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2C" w:rsidRPr="00440382" w:rsidRDefault="005C69FC">
      <w:pPr>
        <w:pStyle w:val="Retraitcorpsdetexte"/>
        <w:pBdr>
          <w:top w:val="single" w:sz="4" w:space="1" w:color="auto"/>
          <w:left w:val="single" w:sz="4" w:space="4" w:color="auto"/>
          <w:bottom w:val="single" w:sz="4" w:space="1" w:color="auto"/>
          <w:right w:val="single" w:sz="4" w:space="4" w:color="auto"/>
        </w:pBdr>
        <w:shd w:val="clear" w:color="auto" w:fill="0000FF"/>
        <w:spacing w:line="240" w:lineRule="auto"/>
        <w:ind w:right="0"/>
        <w:jc w:val="center"/>
        <w:rPr>
          <w:rFonts w:asciiTheme="majorHAnsi" w:hAnsiTheme="majorHAnsi" w:cs="Arial"/>
          <w:sz w:val="22"/>
          <w:szCs w:val="22"/>
          <w:lang w:eastAsia="fr-FR"/>
        </w:rPr>
      </w:pPr>
      <w:r w:rsidRPr="005C69FC">
        <w:rPr>
          <w:rFonts w:asciiTheme="majorHAnsi" w:hAnsiTheme="majorHAnsi" w:cs="Arial"/>
          <w:sz w:val="22"/>
          <w:szCs w:val="22"/>
          <w:lang w:eastAsia="fr-FR"/>
        </w:rPr>
        <w:t>Partie I</w:t>
      </w:r>
    </w:p>
    <w:p w:rsidR="001E412C" w:rsidRPr="00440382" w:rsidRDefault="005C69FC">
      <w:pPr>
        <w:pStyle w:val="Retraitcorpsdetexte"/>
        <w:pBdr>
          <w:top w:val="single" w:sz="4" w:space="1" w:color="auto"/>
          <w:left w:val="single" w:sz="4" w:space="4" w:color="auto"/>
          <w:bottom w:val="single" w:sz="4" w:space="1" w:color="auto"/>
          <w:right w:val="single" w:sz="4" w:space="4" w:color="auto"/>
        </w:pBdr>
        <w:shd w:val="clear" w:color="auto" w:fill="0000FF"/>
        <w:spacing w:line="240" w:lineRule="auto"/>
        <w:ind w:right="0"/>
        <w:jc w:val="center"/>
        <w:rPr>
          <w:rFonts w:asciiTheme="majorHAnsi" w:hAnsiTheme="majorHAnsi"/>
          <w:sz w:val="22"/>
          <w:szCs w:val="22"/>
          <w:lang w:eastAsia="fr-FR"/>
        </w:rPr>
      </w:pPr>
      <w:r w:rsidRPr="005C69FC">
        <w:rPr>
          <w:rFonts w:asciiTheme="majorHAnsi" w:hAnsiTheme="majorHAnsi" w:cs="Arial"/>
          <w:sz w:val="22"/>
          <w:szCs w:val="22"/>
          <w:lang w:eastAsia="fr-FR"/>
        </w:rPr>
        <w:t>Cahier des Clauses Administratives Particulières</w:t>
      </w:r>
    </w:p>
    <w:p w:rsidR="001E412C" w:rsidRPr="00440382" w:rsidRDefault="001E412C">
      <w:pPr>
        <w:pStyle w:val="Retraitcorpsdetexte"/>
        <w:tabs>
          <w:tab w:val="right" w:pos="1620"/>
        </w:tabs>
        <w:spacing w:line="240" w:lineRule="auto"/>
        <w:ind w:right="0"/>
        <w:rPr>
          <w:rFonts w:asciiTheme="majorHAnsi" w:hAnsiTheme="majorHAnsi"/>
          <w:sz w:val="22"/>
          <w:szCs w:val="22"/>
          <w:lang w:eastAsia="fr-FR"/>
        </w:rPr>
      </w:pPr>
    </w:p>
    <w:p w:rsidR="001E412C" w:rsidRPr="00440382" w:rsidRDefault="005C69FC" w:rsidP="003B3C74">
      <w:pPr>
        <w:pStyle w:val="Retraitcorpsdetexte"/>
        <w:pBdr>
          <w:bottom w:val="single" w:sz="4" w:space="1" w:color="auto"/>
        </w:pBdr>
        <w:tabs>
          <w:tab w:val="right" w:pos="1620"/>
        </w:tabs>
        <w:spacing w:line="240" w:lineRule="auto"/>
        <w:ind w:right="0"/>
        <w:rPr>
          <w:rFonts w:asciiTheme="majorHAnsi" w:hAnsiTheme="majorHAnsi"/>
          <w:b w:val="0"/>
          <w:bCs w:val="0"/>
          <w:sz w:val="22"/>
          <w:szCs w:val="22"/>
          <w:lang w:eastAsia="fr-FR"/>
        </w:rPr>
      </w:pPr>
      <w:r w:rsidRPr="005C69FC">
        <w:rPr>
          <w:rFonts w:asciiTheme="majorHAnsi" w:hAnsiTheme="majorHAnsi" w:cs="Book Antiqua"/>
          <w:sz w:val="22"/>
          <w:szCs w:val="22"/>
          <w:lang w:eastAsia="fr-FR"/>
        </w:rPr>
        <w:t xml:space="preserve">ARTICLE 1 – OBJET DE LA CONSULTATION </w:t>
      </w:r>
    </w:p>
    <w:p w:rsidR="00463CC4" w:rsidRPr="00440382" w:rsidRDefault="005C69FC" w:rsidP="001C6F9D">
      <w:pPr>
        <w:autoSpaceDE w:val="0"/>
        <w:autoSpaceDN w:val="0"/>
        <w:bidi w:val="0"/>
        <w:adjustRightInd w:val="0"/>
        <w:ind w:firstLine="720"/>
        <w:jc w:val="both"/>
        <w:rPr>
          <w:rFonts w:asciiTheme="majorHAnsi" w:hAnsiTheme="majorHAnsi" w:cs="Book Antiqua"/>
          <w:sz w:val="22"/>
          <w:szCs w:val="22"/>
          <w:lang w:val="fr-FR" w:eastAsia="fr-FR"/>
        </w:rPr>
      </w:pPr>
      <w:r w:rsidRPr="005C69FC">
        <w:rPr>
          <w:rFonts w:asciiTheme="majorHAnsi" w:hAnsiTheme="majorHAnsi" w:cs="Book Antiqua"/>
          <w:sz w:val="22"/>
          <w:szCs w:val="22"/>
          <w:lang w:val="fr-FR" w:eastAsia="fr-FR"/>
        </w:rPr>
        <w:t>La Cour des Comptes se propose de lancer une consultation auprès des sociétés de service et d’ingénierie informatique en vue de la réalisation d’une mission d’audit de la sécurité de son  système d’information conformément au décret N°2004-1250, du 25 Mai 2004, et aux dispositions du présent cahier des charges,  piloté  par au moins un chef de projet certifié par l’Agence Nationale de la Sécurité Informatique, conformément au décret 1249-2004 du 25 mai 2004.</w:t>
      </w:r>
    </w:p>
    <w:p w:rsidR="001E412C" w:rsidRPr="00440382" w:rsidRDefault="001E412C">
      <w:pPr>
        <w:pStyle w:val="Retraitcorpsdetexte"/>
        <w:tabs>
          <w:tab w:val="right" w:pos="1620"/>
        </w:tabs>
        <w:spacing w:line="240" w:lineRule="auto"/>
        <w:ind w:right="0" w:firstLine="720"/>
        <w:rPr>
          <w:rFonts w:asciiTheme="majorHAnsi" w:hAnsiTheme="majorHAnsi" w:cs="Book Antiqua"/>
          <w:b w:val="0"/>
          <w:bCs w:val="0"/>
          <w:sz w:val="22"/>
          <w:szCs w:val="22"/>
          <w:lang w:eastAsia="fr-FR"/>
        </w:rPr>
      </w:pPr>
    </w:p>
    <w:p w:rsidR="001E412C" w:rsidRPr="00440382" w:rsidRDefault="005C69FC">
      <w:pPr>
        <w:pStyle w:val="titre20"/>
        <w:pBdr>
          <w:bottom w:val="single" w:sz="4" w:space="1" w:color="auto"/>
        </w:pBdr>
        <w:tabs>
          <w:tab w:val="clear" w:pos="567"/>
          <w:tab w:val="right" w:pos="1620"/>
        </w:tabs>
        <w:spacing w:line="240" w:lineRule="auto"/>
        <w:ind w:left="0" w:right="-1" w:firstLine="0"/>
        <w:rPr>
          <w:rFonts w:asciiTheme="majorHAnsi" w:hAnsiTheme="majorHAnsi" w:cs="Book Antiqua"/>
          <w:sz w:val="22"/>
          <w:szCs w:val="22"/>
        </w:rPr>
      </w:pPr>
      <w:bookmarkStart w:id="0" w:name="_Toc368817016"/>
      <w:bookmarkStart w:id="1" w:name="_Toc368817090"/>
      <w:bookmarkStart w:id="2" w:name="_Toc368817261"/>
      <w:bookmarkStart w:id="3" w:name="_Toc369505805"/>
      <w:bookmarkStart w:id="4" w:name="_Toc378395987"/>
      <w:r w:rsidRPr="005C69FC">
        <w:rPr>
          <w:rFonts w:asciiTheme="majorHAnsi" w:hAnsiTheme="majorHAnsi" w:cs="Book Antiqua"/>
          <w:sz w:val="22"/>
          <w:szCs w:val="22"/>
        </w:rPr>
        <w:t>ARTICLE 2 - DEFINITIONS ET INTERPRETATIONS</w:t>
      </w:r>
      <w:bookmarkEnd w:id="0"/>
      <w:bookmarkEnd w:id="1"/>
      <w:bookmarkEnd w:id="2"/>
      <w:bookmarkEnd w:id="3"/>
      <w:bookmarkEnd w:id="4"/>
    </w:p>
    <w:p w:rsidR="001E412C" w:rsidRPr="00440382" w:rsidRDefault="001E412C">
      <w:pPr>
        <w:tabs>
          <w:tab w:val="right" w:pos="1620"/>
          <w:tab w:val="left" w:pos="9073"/>
        </w:tabs>
        <w:ind w:right="-1" w:firstLine="567"/>
        <w:jc w:val="both"/>
        <w:rPr>
          <w:rFonts w:asciiTheme="majorHAnsi" w:hAnsiTheme="majorHAnsi"/>
          <w:b/>
          <w:bCs/>
          <w:sz w:val="22"/>
          <w:szCs w:val="22"/>
          <w:lang w:val="fr-FR" w:eastAsia="fr-FR"/>
        </w:rPr>
      </w:pPr>
    </w:p>
    <w:p w:rsidR="001E412C" w:rsidRPr="00440382" w:rsidRDefault="005C69FC">
      <w:pPr>
        <w:pStyle w:val="Retraitcorpsdetexte"/>
        <w:tabs>
          <w:tab w:val="right" w:pos="1620"/>
        </w:tabs>
        <w:spacing w:line="240" w:lineRule="auto"/>
        <w:ind w:left="2160" w:right="0" w:hanging="2160"/>
        <w:rPr>
          <w:rFonts w:asciiTheme="majorHAnsi" w:hAnsiTheme="majorHAnsi" w:cs="Book Antiqua"/>
          <w:b w:val="0"/>
          <w:bCs w:val="0"/>
          <w:sz w:val="22"/>
          <w:szCs w:val="22"/>
          <w:lang w:eastAsia="fr-FR"/>
        </w:rPr>
      </w:pPr>
      <w:r w:rsidRPr="005C69FC">
        <w:rPr>
          <w:rFonts w:asciiTheme="majorHAnsi" w:hAnsiTheme="majorHAnsi" w:cs="Book Antiqua"/>
          <w:b w:val="0"/>
          <w:bCs w:val="0"/>
          <w:i/>
          <w:iCs/>
          <w:sz w:val="22"/>
          <w:szCs w:val="22"/>
          <w:lang w:eastAsia="fr-FR"/>
        </w:rPr>
        <w:t>Maître d’Ouvrage</w:t>
      </w:r>
      <w:r w:rsidRPr="005C69FC">
        <w:rPr>
          <w:rFonts w:asciiTheme="majorHAnsi" w:hAnsiTheme="majorHAnsi" w:cs="Book Antiqua"/>
          <w:b w:val="0"/>
          <w:bCs w:val="0"/>
          <w:sz w:val="22"/>
          <w:szCs w:val="22"/>
          <w:lang w:eastAsia="fr-FR"/>
        </w:rPr>
        <w:tab/>
        <w:t xml:space="preserve">            désigne La Cour des Comptes et englobe les structures ou personnes dûment mandatées pour la supervision de cette mission.</w:t>
      </w:r>
    </w:p>
    <w:p w:rsidR="001E412C" w:rsidRPr="00440382" w:rsidRDefault="001E412C">
      <w:pPr>
        <w:pStyle w:val="Retraitcorpsdetexte"/>
        <w:tabs>
          <w:tab w:val="right" w:pos="1620"/>
        </w:tabs>
        <w:spacing w:line="240" w:lineRule="auto"/>
        <w:ind w:left="2160" w:right="0" w:hanging="2160"/>
        <w:rPr>
          <w:rFonts w:asciiTheme="majorHAnsi" w:hAnsiTheme="majorHAnsi" w:cs="Book Antiqua"/>
          <w:b w:val="0"/>
          <w:bCs w:val="0"/>
          <w:sz w:val="22"/>
          <w:szCs w:val="22"/>
          <w:lang w:eastAsia="fr-FR"/>
        </w:rPr>
      </w:pPr>
    </w:p>
    <w:p w:rsidR="001E412C" w:rsidRPr="00440382" w:rsidRDefault="005C69FC" w:rsidP="001D2683">
      <w:pPr>
        <w:pStyle w:val="Corpsdetexte"/>
        <w:tabs>
          <w:tab w:val="right" w:pos="1620"/>
        </w:tabs>
        <w:ind w:left="2160" w:hanging="2160"/>
        <w:rPr>
          <w:rFonts w:asciiTheme="majorHAnsi" w:hAnsiTheme="majorHAnsi" w:cs="Book Antiqua"/>
          <w:outline w:val="0"/>
          <w:sz w:val="22"/>
          <w:szCs w:val="22"/>
          <w:lang w:eastAsia="fr-FR"/>
        </w:rPr>
      </w:pPr>
      <w:r w:rsidRPr="005C69FC">
        <w:rPr>
          <w:rFonts w:asciiTheme="majorHAnsi" w:hAnsiTheme="majorHAnsi" w:cs="Book Antiqua"/>
          <w:i/>
          <w:iCs/>
          <w:outline w:val="0"/>
          <w:sz w:val="22"/>
          <w:szCs w:val="22"/>
          <w:lang w:eastAsia="fr-FR"/>
        </w:rPr>
        <w:t>Soumissionnaire</w:t>
      </w:r>
      <w:r w:rsidRPr="005C69FC">
        <w:rPr>
          <w:rFonts w:asciiTheme="majorHAnsi" w:hAnsiTheme="majorHAnsi" w:cs="Book Antiqua"/>
          <w:outline w:val="0"/>
          <w:sz w:val="22"/>
          <w:szCs w:val="22"/>
          <w:lang w:eastAsia="fr-FR"/>
        </w:rPr>
        <w:tab/>
      </w:r>
      <w:r w:rsidRPr="005C69FC">
        <w:rPr>
          <w:rFonts w:asciiTheme="majorHAnsi" w:hAnsiTheme="majorHAnsi" w:cs="Book Antiqua"/>
          <w:outline w:val="0"/>
          <w:sz w:val="22"/>
          <w:szCs w:val="22"/>
          <w:lang w:eastAsia="fr-FR"/>
        </w:rPr>
        <w:tab/>
        <w:t xml:space="preserve">désigne toute personne morale ayant retiré les documents de la consultation N° </w:t>
      </w:r>
      <w:r w:rsidR="001D2683">
        <w:rPr>
          <w:rFonts w:asciiTheme="majorHAnsi" w:hAnsiTheme="majorHAnsi" w:cs="Book Antiqua"/>
          <w:outline w:val="0"/>
          <w:sz w:val="22"/>
          <w:szCs w:val="22"/>
          <w:lang w:eastAsia="fr-FR"/>
        </w:rPr>
        <w:t>10</w:t>
      </w:r>
      <w:r w:rsidRPr="005C69FC">
        <w:rPr>
          <w:rFonts w:asciiTheme="majorHAnsi" w:hAnsiTheme="majorHAnsi" w:cs="Book Antiqua"/>
          <w:outline w:val="0"/>
          <w:sz w:val="22"/>
          <w:szCs w:val="22"/>
          <w:lang w:eastAsia="fr-FR"/>
        </w:rPr>
        <w:t>/2015 et avoir soumis une offre en réponse à ces documents à titre individuel ou solidaire avec d’autres personnes morales.</w:t>
      </w:r>
    </w:p>
    <w:p w:rsidR="001E412C" w:rsidRPr="00440382" w:rsidRDefault="001E412C">
      <w:pPr>
        <w:tabs>
          <w:tab w:val="right" w:pos="1620"/>
          <w:tab w:val="left" w:pos="1701"/>
          <w:tab w:val="left" w:pos="9073"/>
        </w:tabs>
        <w:ind w:left="2160" w:right="-1" w:hanging="2160"/>
        <w:jc w:val="both"/>
        <w:rPr>
          <w:rFonts w:asciiTheme="majorHAnsi" w:hAnsiTheme="majorHAnsi"/>
          <w:b/>
          <w:bCs/>
          <w:sz w:val="22"/>
          <w:szCs w:val="22"/>
          <w:lang w:val="fr-FR" w:eastAsia="fr-FR"/>
        </w:rPr>
      </w:pPr>
    </w:p>
    <w:p w:rsidR="001E412C" w:rsidRPr="00440382" w:rsidRDefault="005C69FC">
      <w:pPr>
        <w:pStyle w:val="Corpsdetexte"/>
        <w:ind w:left="2160" w:hanging="2160"/>
        <w:rPr>
          <w:rFonts w:asciiTheme="majorHAnsi" w:hAnsiTheme="majorHAnsi" w:cs="Book Antiqua"/>
          <w:outline w:val="0"/>
          <w:sz w:val="22"/>
          <w:szCs w:val="22"/>
          <w:lang w:eastAsia="fr-FR"/>
        </w:rPr>
      </w:pPr>
      <w:r w:rsidRPr="005C69FC">
        <w:rPr>
          <w:rFonts w:asciiTheme="majorHAnsi" w:hAnsiTheme="majorHAnsi" w:cs="Book Antiqua"/>
          <w:i/>
          <w:iCs/>
          <w:outline w:val="0"/>
          <w:sz w:val="22"/>
          <w:szCs w:val="22"/>
          <w:lang w:eastAsia="fr-FR"/>
        </w:rPr>
        <w:t>Titulaire</w:t>
      </w:r>
      <w:r w:rsidRPr="005C69FC">
        <w:rPr>
          <w:rFonts w:asciiTheme="majorHAnsi" w:hAnsiTheme="majorHAnsi" w:cs="Book Antiqua"/>
          <w:outline w:val="0"/>
          <w:sz w:val="22"/>
          <w:szCs w:val="22"/>
          <w:lang w:eastAsia="fr-FR"/>
        </w:rPr>
        <w:tab/>
        <w:t>Désigne l’entreprise dont la soumission a été retenue par le Maître d’Ouvrage et englobe les représentants, successeurs et ayants droit légaux dudit prestataire.</w:t>
      </w:r>
    </w:p>
    <w:p w:rsidR="001E412C" w:rsidRPr="00440382" w:rsidRDefault="001E412C">
      <w:pPr>
        <w:pStyle w:val="Corpsdetexte"/>
        <w:tabs>
          <w:tab w:val="right" w:pos="1620"/>
        </w:tabs>
        <w:ind w:left="2160" w:hanging="2160"/>
        <w:rPr>
          <w:rFonts w:asciiTheme="majorHAnsi" w:hAnsiTheme="majorHAnsi" w:cs="Book Antiqua"/>
          <w:outline w:val="0"/>
          <w:sz w:val="22"/>
          <w:szCs w:val="22"/>
          <w:lang w:eastAsia="fr-FR"/>
        </w:rPr>
      </w:pPr>
    </w:p>
    <w:p w:rsidR="001E412C" w:rsidRPr="00440382" w:rsidRDefault="005C69FC" w:rsidP="006873D2">
      <w:pPr>
        <w:pStyle w:val="Corpsdetexte"/>
        <w:ind w:left="2160" w:hanging="2160"/>
        <w:rPr>
          <w:rFonts w:asciiTheme="majorHAnsi" w:hAnsiTheme="majorHAnsi" w:cs="Book Antiqua"/>
          <w:outline w:val="0"/>
          <w:sz w:val="22"/>
          <w:szCs w:val="22"/>
          <w:lang w:eastAsia="fr-FR"/>
        </w:rPr>
      </w:pPr>
      <w:r w:rsidRPr="005C69FC">
        <w:rPr>
          <w:rFonts w:asciiTheme="majorHAnsi" w:hAnsiTheme="majorHAnsi" w:cs="Book Antiqua"/>
          <w:i/>
          <w:iCs/>
          <w:outline w:val="0"/>
          <w:sz w:val="22"/>
          <w:szCs w:val="22"/>
          <w:lang w:eastAsia="fr-FR"/>
        </w:rPr>
        <w:t>Mission</w:t>
      </w:r>
      <w:r w:rsidRPr="005C69FC">
        <w:rPr>
          <w:rFonts w:asciiTheme="majorHAnsi" w:hAnsiTheme="majorHAnsi" w:cs="Book Antiqua"/>
          <w:outline w:val="0"/>
          <w:sz w:val="22"/>
          <w:szCs w:val="22"/>
          <w:lang w:eastAsia="fr-FR"/>
        </w:rPr>
        <w:tab/>
        <w:t xml:space="preserve">Signifie toute action d’audit, de test, de vérification y compris la rédaction des rapports, les déplacements, la collecte de données, l’analyse des tests, et toute autre action assurée par le titulaire pour le compte du Maître d’Ouvrage dans le cadre de la bonne exécution de la consultation. </w:t>
      </w:r>
    </w:p>
    <w:p w:rsidR="001E412C" w:rsidRPr="00440382" w:rsidRDefault="001E412C">
      <w:pPr>
        <w:pStyle w:val="Corpsdetexte"/>
        <w:tabs>
          <w:tab w:val="right" w:pos="1620"/>
        </w:tabs>
        <w:ind w:left="2160" w:hanging="2160"/>
        <w:rPr>
          <w:rFonts w:asciiTheme="majorHAnsi" w:hAnsiTheme="majorHAnsi" w:cs="Book Antiqua"/>
          <w:outline w:val="0"/>
          <w:sz w:val="22"/>
          <w:szCs w:val="22"/>
          <w:lang w:eastAsia="fr-FR"/>
        </w:rPr>
      </w:pPr>
    </w:p>
    <w:p w:rsidR="00C94F72" w:rsidRPr="00440382" w:rsidRDefault="005C69FC" w:rsidP="00C94F72">
      <w:pPr>
        <w:pStyle w:val="Default"/>
        <w:rPr>
          <w:rFonts w:asciiTheme="majorHAnsi" w:hAnsiTheme="majorHAnsi"/>
          <w:sz w:val="22"/>
          <w:szCs w:val="22"/>
        </w:rPr>
      </w:pPr>
      <w:r w:rsidRPr="005C69FC">
        <w:rPr>
          <w:rFonts w:asciiTheme="majorHAnsi" w:hAnsiTheme="majorHAnsi" w:cs="Book Antiqua"/>
          <w:sz w:val="22"/>
          <w:szCs w:val="22"/>
        </w:rPr>
        <w:t xml:space="preserve">. </w:t>
      </w:r>
    </w:p>
    <w:p w:rsidR="00403F1F" w:rsidRDefault="005C69FC">
      <w:pPr>
        <w:pStyle w:val="Default"/>
        <w:ind w:left="2127" w:hanging="2127"/>
        <w:rPr>
          <w:rFonts w:asciiTheme="majorHAnsi" w:hAnsiTheme="majorHAnsi" w:cs="Book Antiqua"/>
          <w:sz w:val="22"/>
          <w:szCs w:val="22"/>
        </w:rPr>
      </w:pPr>
      <w:r w:rsidRPr="005C69FC">
        <w:rPr>
          <w:rFonts w:asciiTheme="majorHAnsi" w:hAnsiTheme="majorHAnsi" w:cs="Book Antiqua"/>
          <w:sz w:val="22"/>
          <w:szCs w:val="22"/>
        </w:rPr>
        <w:t xml:space="preserve">Un audit de sécurité :  </w:t>
      </w:r>
      <w:r w:rsidRPr="005C69FC">
        <w:rPr>
          <w:rFonts w:asciiTheme="majorHAnsi" w:hAnsiTheme="majorHAnsi" w:cs="Book Antiqua"/>
          <w:color w:val="auto"/>
          <w:sz w:val="22"/>
          <w:szCs w:val="22"/>
        </w:rPr>
        <w:t>consiste à valider les moyens de protection mis en œuvre sur les plans organisationnel</w:t>
      </w:r>
      <w:r w:rsidRPr="005C69FC">
        <w:rPr>
          <w:rFonts w:asciiTheme="majorHAnsi" w:hAnsiTheme="majorHAnsi" w:cs="Book Antiqua"/>
          <w:sz w:val="22"/>
          <w:szCs w:val="22"/>
        </w:rPr>
        <w:t>s, procéduraux et techniques, au regard de la politique de sécurité en faisant appel à un tiers de confiance expert en audit sécurité informatique. </w:t>
      </w:r>
      <w:r w:rsidRPr="005C69FC">
        <w:rPr>
          <w:rFonts w:asciiTheme="majorHAnsi" w:hAnsiTheme="majorHAnsi" w:cs="Book Antiqua"/>
          <w:sz w:val="22"/>
          <w:szCs w:val="22"/>
        </w:rPr>
        <w:br/>
        <w:t>L' audit de sécurité conduit, au delà du constat, à analyser les risques opérationnels pour le domaine étudié, et par la suite à proposer des recommandations et un plan d'actions quantifiées et hiérarchisées pour corriger les vulnérabilités et réduire l'exposition aux risques. </w:t>
      </w:r>
      <w:r w:rsidRPr="005C69FC">
        <w:rPr>
          <w:rFonts w:asciiTheme="majorHAnsi" w:hAnsiTheme="majorHAnsi" w:cs="Book Antiqua"/>
          <w:sz w:val="22"/>
          <w:szCs w:val="22"/>
        </w:rPr>
        <w:br/>
      </w:r>
    </w:p>
    <w:p w:rsidR="001C6F9D" w:rsidRPr="00440382" w:rsidRDefault="001C6F9D">
      <w:pPr>
        <w:pStyle w:val="Corpsdetexte"/>
        <w:ind w:left="2160" w:hanging="2160"/>
        <w:rPr>
          <w:rFonts w:asciiTheme="majorHAnsi" w:hAnsiTheme="majorHAnsi" w:cs="Book Antiqua"/>
          <w:outline w:val="0"/>
          <w:sz w:val="22"/>
          <w:szCs w:val="22"/>
          <w:lang w:eastAsia="fr-FR"/>
        </w:rPr>
      </w:pPr>
    </w:p>
    <w:p w:rsidR="001E412C" w:rsidRPr="00440382" w:rsidRDefault="005C69FC">
      <w:pPr>
        <w:pStyle w:val="Corpsdetexte"/>
        <w:ind w:left="2160" w:hanging="2160"/>
        <w:rPr>
          <w:rFonts w:asciiTheme="majorHAnsi" w:hAnsiTheme="majorHAnsi" w:cs="Book Antiqua"/>
          <w:outline w:val="0"/>
          <w:sz w:val="22"/>
          <w:szCs w:val="22"/>
          <w:lang w:eastAsia="fr-FR"/>
        </w:rPr>
      </w:pPr>
      <w:r w:rsidRPr="005C69FC">
        <w:rPr>
          <w:rFonts w:asciiTheme="majorHAnsi" w:hAnsiTheme="majorHAnsi" w:cs="Book Antiqua"/>
          <w:i/>
          <w:iCs/>
          <w:outline w:val="0"/>
          <w:sz w:val="22"/>
          <w:szCs w:val="22"/>
          <w:lang w:eastAsia="fr-FR"/>
        </w:rPr>
        <w:t>Système d'information</w:t>
      </w:r>
      <w:r w:rsidRPr="005C69FC">
        <w:rPr>
          <w:rFonts w:asciiTheme="majorHAnsi" w:hAnsiTheme="majorHAnsi" w:cs="Book Antiqua"/>
          <w:outline w:val="0"/>
          <w:sz w:val="22"/>
          <w:szCs w:val="22"/>
          <w:lang w:eastAsia="fr-FR"/>
        </w:rPr>
        <w:t xml:space="preserve"> Désigne l’ensemble des entités et moyens (structures, personnel, procédures, outils logiciels, équipements de traitement, équipements réseaux, équipements de sécurité, bâtiments, ..) en relation avec les fonctions de traitement de l'information.</w:t>
      </w:r>
    </w:p>
    <w:p w:rsidR="001C6F9D" w:rsidRPr="00440382" w:rsidRDefault="001C6F9D">
      <w:pPr>
        <w:pStyle w:val="Corpsdetexte"/>
        <w:ind w:left="2160" w:hanging="2160"/>
        <w:rPr>
          <w:rFonts w:asciiTheme="majorHAnsi" w:hAnsiTheme="majorHAnsi" w:cs="Book Antiqua"/>
          <w:outline w:val="0"/>
          <w:sz w:val="22"/>
          <w:szCs w:val="22"/>
          <w:lang w:eastAsia="fr-FR"/>
        </w:rPr>
      </w:pPr>
    </w:p>
    <w:p w:rsidR="00904067" w:rsidRPr="00440382" w:rsidRDefault="005C69FC">
      <w:pPr>
        <w:pStyle w:val="Corpsdetexte"/>
        <w:ind w:left="2160" w:hanging="2160"/>
        <w:rPr>
          <w:rFonts w:asciiTheme="majorHAnsi" w:hAnsiTheme="majorHAnsi" w:cs="Book Antiqua"/>
          <w:outline w:val="0"/>
          <w:sz w:val="22"/>
          <w:szCs w:val="22"/>
          <w:lang w:eastAsia="fr-FR"/>
        </w:rPr>
      </w:pPr>
      <w:r w:rsidRPr="005C69FC">
        <w:rPr>
          <w:rFonts w:asciiTheme="majorHAnsi" w:hAnsiTheme="majorHAnsi" w:cs="Book Antiqua"/>
          <w:i/>
          <w:iCs/>
          <w:outline w:val="0"/>
          <w:sz w:val="22"/>
          <w:szCs w:val="22"/>
          <w:lang w:eastAsia="fr-FR"/>
        </w:rPr>
        <w:t>ANSI</w:t>
      </w:r>
      <w:r w:rsidRPr="005C69FC">
        <w:rPr>
          <w:rFonts w:asciiTheme="majorHAnsi" w:hAnsiTheme="majorHAnsi" w:cs="Book Antiqua"/>
          <w:i/>
          <w:iCs/>
          <w:outline w:val="0"/>
          <w:sz w:val="22"/>
          <w:szCs w:val="22"/>
          <w:lang w:eastAsia="fr-FR"/>
        </w:rPr>
        <w:tab/>
      </w:r>
      <w:r w:rsidRPr="005C69FC">
        <w:rPr>
          <w:rFonts w:asciiTheme="majorHAnsi" w:hAnsiTheme="majorHAnsi" w:cs="Book Antiqua"/>
          <w:outline w:val="0"/>
          <w:sz w:val="22"/>
          <w:szCs w:val="22"/>
          <w:lang w:eastAsia="fr-FR"/>
        </w:rPr>
        <w:t>désigne l’Agence Nationale de la Sécurité Informatique.</w:t>
      </w:r>
    </w:p>
    <w:p w:rsidR="001E412C" w:rsidRPr="00440382" w:rsidRDefault="005C69FC">
      <w:pPr>
        <w:pStyle w:val="Corpsdetexte"/>
        <w:tabs>
          <w:tab w:val="right" w:pos="1620"/>
        </w:tabs>
        <w:ind w:left="2160" w:hanging="216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ab/>
      </w:r>
    </w:p>
    <w:p w:rsidR="001E412C" w:rsidRPr="00440382" w:rsidRDefault="005C69FC" w:rsidP="00F711F5">
      <w:pPr>
        <w:pStyle w:val="Corpsdetexte"/>
        <w:pBdr>
          <w:bottom w:val="single" w:sz="4" w:space="1" w:color="auto"/>
        </w:pBdr>
        <w:tabs>
          <w:tab w:val="right" w:pos="1620"/>
        </w:tabs>
        <w:rPr>
          <w:rFonts w:asciiTheme="majorHAnsi" w:hAnsiTheme="majorHAnsi" w:cs="Book Antiqua"/>
          <w:b/>
          <w:bCs/>
          <w:outline w:val="0"/>
          <w:sz w:val="22"/>
          <w:szCs w:val="22"/>
          <w:lang w:eastAsia="fr-FR"/>
        </w:rPr>
      </w:pPr>
      <w:bookmarkStart w:id="5" w:name="_Toc368817018"/>
      <w:bookmarkStart w:id="6" w:name="_Toc368817092"/>
      <w:bookmarkStart w:id="7" w:name="_Toc368817263"/>
      <w:bookmarkStart w:id="8" w:name="_Toc369505807"/>
      <w:bookmarkStart w:id="9" w:name="_Toc378395989"/>
      <w:r w:rsidRPr="005C69FC">
        <w:rPr>
          <w:rFonts w:asciiTheme="majorHAnsi" w:hAnsiTheme="majorHAnsi" w:cs="Book Antiqua"/>
          <w:b/>
          <w:bCs/>
          <w:outline w:val="0"/>
          <w:sz w:val="22"/>
          <w:szCs w:val="22"/>
          <w:lang w:eastAsia="fr-FR"/>
        </w:rPr>
        <w:br w:type="page"/>
      </w:r>
      <w:r w:rsidRPr="005C69FC">
        <w:rPr>
          <w:rFonts w:asciiTheme="majorHAnsi" w:hAnsiTheme="majorHAnsi" w:cs="Book Antiqua"/>
          <w:b/>
          <w:bCs/>
          <w:outline w:val="0"/>
          <w:sz w:val="22"/>
          <w:szCs w:val="22"/>
          <w:lang w:eastAsia="fr-FR"/>
        </w:rPr>
        <w:lastRenderedPageBreak/>
        <w:t>ARTICLE 3 – CONDTIONS DE PARTICIPATION</w:t>
      </w:r>
      <w:bookmarkEnd w:id="5"/>
      <w:bookmarkEnd w:id="6"/>
      <w:bookmarkEnd w:id="7"/>
      <w:bookmarkEnd w:id="8"/>
      <w:bookmarkEnd w:id="9"/>
    </w:p>
    <w:p w:rsidR="00152DE2" w:rsidRPr="00440382" w:rsidRDefault="005C69FC" w:rsidP="00152DE2">
      <w:pPr>
        <w:pStyle w:val="Corpsdetexte"/>
        <w:tabs>
          <w:tab w:val="right" w:pos="1620"/>
        </w:tabs>
        <w:ind w:firstLine="72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Cette consultation s'adresse aux entreprises ayant une expérience dans le domaine de l’audit et de la sécurité informatique et employant, à temps plein, un auditeur certifié par l’Agence Nationale de sécurité Informatique .</w:t>
      </w:r>
    </w:p>
    <w:p w:rsidR="00152DE2" w:rsidRPr="00440382" w:rsidRDefault="005C69FC" w:rsidP="00152DE2">
      <w:pPr>
        <w:pStyle w:val="Corpsdetexte"/>
        <w:tabs>
          <w:tab w:val="right" w:pos="1620"/>
        </w:tabs>
        <w:ind w:firstLine="72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Le soumissionnaire aura à désigner  un chef de projet ayant la responsabilité de la mission vis-à-vis du maître d’ouvrage et être titulaire d’une certification de l’ANSI conformément au décret N° 2004-1249 du 25 mai 2004.</w:t>
      </w:r>
    </w:p>
    <w:p w:rsidR="003242AC" w:rsidRPr="00440382" w:rsidRDefault="003242AC" w:rsidP="00152DE2">
      <w:pPr>
        <w:pStyle w:val="Corpsdetexte"/>
        <w:tabs>
          <w:tab w:val="right" w:pos="1620"/>
        </w:tabs>
        <w:ind w:firstLine="720"/>
        <w:rPr>
          <w:rFonts w:asciiTheme="majorHAnsi" w:hAnsiTheme="majorHAnsi" w:cs="Book Antiqua"/>
          <w:outline w:val="0"/>
          <w:sz w:val="22"/>
          <w:szCs w:val="22"/>
          <w:lang w:eastAsia="fr-FR"/>
        </w:rPr>
      </w:pPr>
    </w:p>
    <w:p w:rsidR="00403F1F" w:rsidRDefault="005C69FC">
      <w:pPr>
        <w:pStyle w:val="Corpsdetexte"/>
        <w:pBdr>
          <w:bottom w:val="single" w:sz="4" w:space="1" w:color="auto"/>
        </w:pBdr>
        <w:tabs>
          <w:tab w:val="right" w:pos="1620"/>
        </w:tabs>
        <w:rPr>
          <w:rFonts w:asciiTheme="majorHAnsi" w:hAnsiTheme="majorHAnsi" w:cs="Book Antiqua"/>
          <w:b/>
          <w:bCs/>
          <w:outline w:val="0"/>
          <w:sz w:val="22"/>
          <w:szCs w:val="22"/>
          <w:lang w:eastAsia="fr-FR"/>
        </w:rPr>
      </w:pPr>
      <w:r w:rsidRPr="005C69FC">
        <w:rPr>
          <w:rFonts w:asciiTheme="majorHAnsi" w:hAnsiTheme="majorHAnsi" w:cs="Book Antiqua"/>
          <w:b/>
          <w:bCs/>
          <w:outline w:val="0"/>
          <w:sz w:val="22"/>
          <w:szCs w:val="22"/>
          <w:lang w:eastAsia="fr-FR"/>
        </w:rPr>
        <w:t>ARTICLE 4 – SOUMISSION-MODELE-PERSONNES HABILITEES A SIGNER</w:t>
      </w:r>
    </w:p>
    <w:p w:rsidR="003242AC" w:rsidRPr="00440382" w:rsidRDefault="003242AC" w:rsidP="003242AC">
      <w:pPr>
        <w:pStyle w:val="Corpsdetexte"/>
        <w:tabs>
          <w:tab w:val="right" w:pos="1620"/>
        </w:tabs>
        <w:ind w:firstLine="720"/>
        <w:rPr>
          <w:rFonts w:asciiTheme="majorHAnsi" w:hAnsiTheme="majorHAnsi"/>
          <w:outline w:val="0"/>
          <w:sz w:val="22"/>
          <w:szCs w:val="22"/>
          <w:lang w:eastAsia="fr-FR"/>
        </w:rPr>
      </w:pPr>
    </w:p>
    <w:p w:rsidR="00403F1F" w:rsidRDefault="005C69FC">
      <w:pPr>
        <w:pStyle w:val="Corpsdetexte"/>
        <w:tabs>
          <w:tab w:val="right" w:pos="1620"/>
        </w:tabs>
        <w:ind w:firstLine="720"/>
        <w:rPr>
          <w:rFonts w:asciiTheme="majorHAnsi" w:hAnsiTheme="majorHAnsi" w:cs="Book Antiqua"/>
          <w:sz w:val="22"/>
          <w:szCs w:val="22"/>
          <w:lang w:eastAsia="fr-FR"/>
        </w:rPr>
      </w:pPr>
      <w:bookmarkStart w:id="10" w:name="_Toc368817020"/>
      <w:bookmarkStart w:id="11" w:name="_Toc368817094"/>
      <w:bookmarkStart w:id="12" w:name="_Toc368817265"/>
      <w:bookmarkStart w:id="13" w:name="_Toc369505809"/>
      <w:bookmarkStart w:id="14" w:name="_Toc378395991"/>
      <w:r w:rsidRPr="005C69FC">
        <w:rPr>
          <w:rFonts w:asciiTheme="majorHAnsi" w:hAnsiTheme="majorHAnsi" w:cs="Book Antiqua"/>
          <w:outline w:val="0"/>
          <w:sz w:val="22"/>
          <w:szCs w:val="22"/>
          <w:lang w:eastAsia="fr-FR"/>
        </w:rPr>
        <w:t>La soumission doit être conforme aux modèles joints au présent Cahier des Charges.</w:t>
      </w:r>
    </w:p>
    <w:p w:rsidR="00403F1F" w:rsidRDefault="005C69FC">
      <w:pPr>
        <w:pStyle w:val="Corpsdetexte"/>
        <w:tabs>
          <w:tab w:val="right" w:pos="1620"/>
        </w:tabs>
        <w:ind w:firstLine="720"/>
        <w:rPr>
          <w:rFonts w:asciiTheme="majorHAnsi" w:hAnsiTheme="majorHAnsi" w:cs="Book Antiqua"/>
          <w:sz w:val="22"/>
          <w:szCs w:val="22"/>
          <w:lang w:eastAsia="fr-FR"/>
        </w:rPr>
      </w:pPr>
      <w:r w:rsidRPr="005C69FC">
        <w:rPr>
          <w:rFonts w:asciiTheme="majorHAnsi" w:hAnsiTheme="majorHAnsi" w:cs="Book Antiqua"/>
          <w:outline w:val="0"/>
          <w:sz w:val="22"/>
          <w:szCs w:val="22"/>
          <w:lang w:eastAsia="fr-FR"/>
        </w:rPr>
        <w:t>Elle doit être signée par le soumissionnaire ou par son mandataire dûment habilité sans qu’un même mandataire puisse représenter plus d’un candidat pour l</w:t>
      </w:r>
      <w:r w:rsidR="00E44B42">
        <w:rPr>
          <w:rFonts w:asciiTheme="majorHAnsi" w:hAnsiTheme="majorHAnsi" w:cs="Book Antiqua"/>
          <w:outline w:val="0"/>
          <w:sz w:val="22"/>
          <w:szCs w:val="22"/>
          <w:lang w:eastAsia="fr-FR"/>
        </w:rPr>
        <w:t>a</w:t>
      </w:r>
      <w:r w:rsidRPr="005C69FC">
        <w:rPr>
          <w:rFonts w:asciiTheme="majorHAnsi" w:hAnsiTheme="majorHAnsi" w:cs="Book Antiqua"/>
          <w:outline w:val="0"/>
          <w:sz w:val="22"/>
          <w:szCs w:val="22"/>
          <w:lang w:eastAsia="fr-FR"/>
        </w:rPr>
        <w:t xml:space="preserve"> même </w:t>
      </w:r>
      <w:r w:rsidR="00E44B42">
        <w:rPr>
          <w:rFonts w:asciiTheme="majorHAnsi" w:hAnsiTheme="majorHAnsi" w:cs="Book Antiqua"/>
          <w:outline w:val="0"/>
          <w:sz w:val="22"/>
          <w:szCs w:val="22"/>
          <w:lang w:eastAsia="fr-FR"/>
        </w:rPr>
        <w:t>consultation</w:t>
      </w:r>
      <w:r w:rsidRPr="005C69FC">
        <w:rPr>
          <w:rFonts w:asciiTheme="majorHAnsi" w:hAnsiTheme="majorHAnsi" w:cs="Book Antiqua"/>
          <w:outline w:val="0"/>
          <w:sz w:val="22"/>
          <w:szCs w:val="22"/>
          <w:lang w:eastAsia="fr-FR"/>
        </w:rPr>
        <w:t>.</w:t>
      </w:r>
    </w:p>
    <w:p w:rsidR="003242AC" w:rsidRPr="00440382" w:rsidRDefault="003242AC" w:rsidP="003242AC">
      <w:pPr>
        <w:tabs>
          <w:tab w:val="left" w:pos="1440"/>
        </w:tabs>
        <w:bidi w:val="0"/>
        <w:ind w:right="-2" w:firstLine="1080"/>
        <w:jc w:val="both"/>
        <w:rPr>
          <w:rFonts w:asciiTheme="majorHAnsi" w:hAnsiTheme="majorHAnsi"/>
          <w:sz w:val="22"/>
          <w:szCs w:val="22"/>
          <w:lang w:val="fr-FR"/>
        </w:rPr>
      </w:pPr>
    </w:p>
    <w:p w:rsidR="003242AC" w:rsidRPr="00440382" w:rsidRDefault="005C69FC" w:rsidP="00BB2FE0">
      <w:pPr>
        <w:pStyle w:val="Corpsdetexte"/>
        <w:pBdr>
          <w:bottom w:val="single" w:sz="4" w:space="1" w:color="auto"/>
        </w:pBdr>
        <w:tabs>
          <w:tab w:val="right" w:pos="1620"/>
        </w:tabs>
        <w:jc w:val="left"/>
        <w:rPr>
          <w:rFonts w:asciiTheme="majorHAnsi" w:hAnsiTheme="majorHAnsi"/>
          <w:b/>
          <w:bCs/>
          <w:outline w:val="0"/>
          <w:sz w:val="22"/>
          <w:szCs w:val="22"/>
          <w:lang w:eastAsia="fr-FR"/>
        </w:rPr>
      </w:pPr>
      <w:r w:rsidRPr="005C69FC">
        <w:rPr>
          <w:rFonts w:asciiTheme="majorHAnsi" w:hAnsiTheme="majorHAnsi"/>
          <w:b/>
          <w:bCs/>
          <w:outline w:val="0"/>
          <w:sz w:val="22"/>
          <w:szCs w:val="22"/>
          <w:lang w:eastAsia="fr-FR"/>
        </w:rPr>
        <w:t>ARTICLE 5 – CAUTION DE SOUMISSION.</w:t>
      </w:r>
    </w:p>
    <w:p w:rsidR="003242AC" w:rsidRPr="00440382" w:rsidRDefault="003242AC" w:rsidP="003242AC">
      <w:pPr>
        <w:tabs>
          <w:tab w:val="left" w:pos="1440"/>
        </w:tabs>
        <w:bidi w:val="0"/>
        <w:ind w:right="-2" w:firstLine="1080"/>
        <w:jc w:val="both"/>
        <w:rPr>
          <w:rFonts w:asciiTheme="majorHAnsi" w:hAnsiTheme="majorHAnsi"/>
          <w:sz w:val="22"/>
          <w:szCs w:val="22"/>
          <w:lang w:val="fr-FR"/>
        </w:rPr>
      </w:pPr>
    </w:p>
    <w:p w:rsidR="00403F1F" w:rsidRDefault="005C69FC">
      <w:pPr>
        <w:tabs>
          <w:tab w:val="left" w:pos="1440"/>
        </w:tabs>
        <w:bidi w:val="0"/>
        <w:ind w:right="-2" w:firstLine="1080"/>
        <w:jc w:val="both"/>
        <w:rPr>
          <w:rFonts w:asciiTheme="majorHAnsi" w:hAnsiTheme="majorHAnsi"/>
          <w:sz w:val="22"/>
          <w:szCs w:val="22"/>
          <w:lang w:val="fr-FR"/>
        </w:rPr>
      </w:pPr>
      <w:r w:rsidRPr="005C69FC">
        <w:rPr>
          <w:rFonts w:asciiTheme="majorHAnsi" w:hAnsiTheme="majorHAnsi"/>
          <w:sz w:val="22"/>
          <w:szCs w:val="22"/>
          <w:lang w:val="fr-FR"/>
        </w:rPr>
        <w:t>Le soumissionnaire est tenu de produire avec son offre, un cautionnement bancaire à première demande, dit cautionnement de soumission pour la participation au présent</w:t>
      </w:r>
      <w:r w:rsidR="00E44B42">
        <w:rPr>
          <w:rFonts w:asciiTheme="majorHAnsi" w:hAnsiTheme="majorHAnsi"/>
          <w:sz w:val="22"/>
          <w:szCs w:val="22"/>
          <w:lang w:val="fr-FR"/>
        </w:rPr>
        <w:t>e</w:t>
      </w:r>
      <w:r w:rsidRPr="005C69FC">
        <w:rPr>
          <w:rFonts w:asciiTheme="majorHAnsi" w:hAnsiTheme="majorHAnsi"/>
          <w:sz w:val="22"/>
          <w:szCs w:val="22"/>
          <w:lang w:val="fr-FR"/>
        </w:rPr>
        <w:t xml:space="preserve"> </w:t>
      </w:r>
      <w:r w:rsidR="00E44B42">
        <w:rPr>
          <w:rFonts w:asciiTheme="majorHAnsi" w:hAnsiTheme="majorHAnsi"/>
          <w:sz w:val="22"/>
          <w:szCs w:val="22"/>
          <w:lang w:val="fr-FR"/>
        </w:rPr>
        <w:t>consultation</w:t>
      </w:r>
      <w:r w:rsidRPr="005C69FC">
        <w:rPr>
          <w:rFonts w:asciiTheme="majorHAnsi" w:hAnsiTheme="majorHAnsi"/>
          <w:sz w:val="22"/>
          <w:szCs w:val="22"/>
          <w:lang w:val="fr-FR"/>
        </w:rPr>
        <w:t xml:space="preserve">, d’un montant </w:t>
      </w:r>
      <w:r w:rsidRPr="005C69FC">
        <w:rPr>
          <w:rFonts w:asciiTheme="majorHAnsi" w:hAnsiTheme="majorHAnsi"/>
          <w:sz w:val="22"/>
          <w:szCs w:val="22"/>
          <w:highlight w:val="yellow"/>
          <w:lang w:val="fr-FR"/>
        </w:rPr>
        <w:t>égal à </w:t>
      </w:r>
      <w:r w:rsidRPr="005C69FC">
        <w:rPr>
          <w:rFonts w:asciiTheme="majorHAnsi" w:hAnsiTheme="majorHAnsi"/>
          <w:color w:val="FF0000"/>
          <w:sz w:val="22"/>
          <w:szCs w:val="22"/>
          <w:highlight w:val="yellow"/>
          <w:lang w:val="fr-FR"/>
        </w:rPr>
        <w:t>1000</w:t>
      </w:r>
      <w:r w:rsidRPr="005C69FC">
        <w:rPr>
          <w:rFonts w:asciiTheme="majorHAnsi" w:hAnsiTheme="majorHAnsi"/>
          <w:sz w:val="22"/>
          <w:szCs w:val="22"/>
          <w:highlight w:val="yellow"/>
          <w:lang w:val="fr-FR"/>
        </w:rPr>
        <w:t xml:space="preserve"> dina</w:t>
      </w:r>
      <w:r w:rsidRPr="005C69FC">
        <w:rPr>
          <w:rFonts w:asciiTheme="majorHAnsi" w:hAnsiTheme="majorHAnsi"/>
          <w:sz w:val="22"/>
          <w:szCs w:val="22"/>
          <w:lang w:val="fr-FR"/>
        </w:rPr>
        <w:t>rs tunisiens</w:t>
      </w:r>
    </w:p>
    <w:p w:rsidR="003242AC" w:rsidRPr="00440382" w:rsidRDefault="005C69FC" w:rsidP="003242AC">
      <w:pPr>
        <w:tabs>
          <w:tab w:val="left" w:pos="1440"/>
        </w:tabs>
        <w:bidi w:val="0"/>
        <w:ind w:right="-2" w:firstLine="1080"/>
        <w:jc w:val="both"/>
        <w:rPr>
          <w:rFonts w:asciiTheme="majorHAnsi" w:hAnsiTheme="majorHAnsi"/>
          <w:sz w:val="22"/>
          <w:szCs w:val="22"/>
          <w:lang w:val="fr-FR"/>
        </w:rPr>
      </w:pPr>
      <w:r w:rsidRPr="005C69FC">
        <w:rPr>
          <w:rFonts w:asciiTheme="majorHAnsi" w:hAnsiTheme="majorHAnsi"/>
          <w:sz w:val="22"/>
          <w:szCs w:val="22"/>
          <w:lang w:val="fr-FR"/>
        </w:rPr>
        <w:t>Le cautionnement doit être valable au moins 60 jours à partir du dernier délai de remise des offres.</w:t>
      </w:r>
    </w:p>
    <w:p w:rsidR="003242AC" w:rsidRPr="00440382" w:rsidRDefault="005C69FC" w:rsidP="00E44B42">
      <w:pPr>
        <w:tabs>
          <w:tab w:val="left" w:pos="1440"/>
        </w:tabs>
        <w:bidi w:val="0"/>
        <w:ind w:right="-2" w:firstLine="1080"/>
        <w:jc w:val="both"/>
        <w:rPr>
          <w:rFonts w:asciiTheme="majorHAnsi" w:hAnsiTheme="majorHAnsi"/>
          <w:sz w:val="22"/>
          <w:szCs w:val="22"/>
          <w:lang w:val="fr-FR"/>
        </w:rPr>
      </w:pPr>
      <w:r w:rsidRPr="005C69FC">
        <w:rPr>
          <w:rFonts w:asciiTheme="majorHAnsi" w:hAnsiTheme="majorHAnsi"/>
          <w:sz w:val="22"/>
          <w:szCs w:val="22"/>
          <w:lang w:val="fr-FR"/>
        </w:rPr>
        <w:t xml:space="preserve">Pour les soumissionnaires non retenus, les cautionnements leur seront restitués ou libérés au plus </w:t>
      </w:r>
      <w:r w:rsidRPr="005C69FC">
        <w:rPr>
          <w:rFonts w:asciiTheme="majorHAnsi" w:hAnsiTheme="majorHAnsi"/>
          <w:sz w:val="22"/>
          <w:szCs w:val="22"/>
          <w:highlight w:val="yellow"/>
          <w:lang w:val="fr-FR"/>
        </w:rPr>
        <w:t xml:space="preserve">tard </w:t>
      </w:r>
      <w:r w:rsidRPr="005C69FC">
        <w:rPr>
          <w:rFonts w:asciiTheme="majorHAnsi" w:hAnsiTheme="majorHAnsi"/>
          <w:color w:val="FF0000"/>
          <w:sz w:val="22"/>
          <w:szCs w:val="22"/>
          <w:highlight w:val="yellow"/>
          <w:lang w:val="fr-FR"/>
        </w:rPr>
        <w:t>90</w:t>
      </w:r>
      <w:r w:rsidRPr="005C69FC">
        <w:rPr>
          <w:rFonts w:asciiTheme="majorHAnsi" w:hAnsiTheme="majorHAnsi"/>
          <w:sz w:val="22"/>
          <w:szCs w:val="22"/>
          <w:highlight w:val="yellow"/>
          <w:lang w:val="fr-FR"/>
        </w:rPr>
        <w:t xml:space="preserve"> jours</w:t>
      </w:r>
      <w:r w:rsidRPr="005C69FC">
        <w:rPr>
          <w:rFonts w:asciiTheme="majorHAnsi" w:hAnsiTheme="majorHAnsi"/>
          <w:sz w:val="22"/>
          <w:szCs w:val="22"/>
          <w:lang w:val="fr-FR"/>
        </w:rPr>
        <w:t xml:space="preserve"> après  attribution du </w:t>
      </w:r>
      <w:r w:rsidR="00E44B42">
        <w:rPr>
          <w:rFonts w:asciiTheme="majorHAnsi" w:hAnsiTheme="majorHAnsi"/>
          <w:sz w:val="22"/>
          <w:szCs w:val="22"/>
          <w:lang w:val="fr-FR"/>
        </w:rPr>
        <w:t>consultation</w:t>
      </w:r>
      <w:r w:rsidRPr="005C69FC">
        <w:rPr>
          <w:rFonts w:asciiTheme="majorHAnsi" w:hAnsiTheme="majorHAnsi"/>
          <w:sz w:val="22"/>
          <w:szCs w:val="22"/>
          <w:lang w:val="fr-FR"/>
        </w:rPr>
        <w:t>.</w:t>
      </w:r>
    </w:p>
    <w:p w:rsidR="003242AC" w:rsidRPr="00440382" w:rsidRDefault="005C69FC" w:rsidP="00E44B42">
      <w:pPr>
        <w:tabs>
          <w:tab w:val="left" w:pos="1440"/>
        </w:tabs>
        <w:bidi w:val="0"/>
        <w:ind w:right="-2" w:firstLine="1080"/>
        <w:jc w:val="both"/>
        <w:rPr>
          <w:rFonts w:asciiTheme="majorHAnsi" w:hAnsiTheme="majorHAnsi"/>
          <w:sz w:val="22"/>
          <w:szCs w:val="22"/>
          <w:lang w:val="fr-FR"/>
        </w:rPr>
      </w:pPr>
      <w:r w:rsidRPr="005C69FC">
        <w:rPr>
          <w:rFonts w:asciiTheme="majorHAnsi" w:hAnsiTheme="majorHAnsi"/>
          <w:sz w:val="22"/>
          <w:szCs w:val="22"/>
          <w:lang w:val="fr-FR"/>
        </w:rPr>
        <w:t xml:space="preserve">Pour le soumissionnaire déclaré attributaire du </w:t>
      </w:r>
      <w:r w:rsidR="00E44B42">
        <w:rPr>
          <w:rFonts w:asciiTheme="majorHAnsi" w:hAnsiTheme="majorHAnsi"/>
          <w:sz w:val="22"/>
          <w:szCs w:val="22"/>
          <w:lang w:val="fr-FR"/>
        </w:rPr>
        <w:t>consultation</w:t>
      </w:r>
      <w:r w:rsidRPr="005C69FC">
        <w:rPr>
          <w:rFonts w:asciiTheme="majorHAnsi" w:hAnsiTheme="majorHAnsi"/>
          <w:sz w:val="22"/>
          <w:szCs w:val="22"/>
          <w:lang w:val="fr-FR"/>
        </w:rPr>
        <w:t xml:space="preserve">, la restitution ou la libération de son cautionnement de soumission n’interviendra que contre remise, par celui-ci, du cautionnement de bonne exécution exigé par le  présent cahier des charges. Cette régularisation aura lieu au plus tard dans un délai de vingt (20) jours à compter de la notification de l’attribution du </w:t>
      </w:r>
      <w:r w:rsidR="00E44B42">
        <w:rPr>
          <w:rFonts w:asciiTheme="majorHAnsi" w:hAnsiTheme="majorHAnsi"/>
          <w:sz w:val="22"/>
          <w:szCs w:val="22"/>
          <w:lang w:val="fr-FR"/>
        </w:rPr>
        <w:t>consultation</w:t>
      </w:r>
      <w:r w:rsidRPr="005C69FC">
        <w:rPr>
          <w:rFonts w:asciiTheme="majorHAnsi" w:hAnsiTheme="majorHAnsi"/>
          <w:sz w:val="22"/>
          <w:szCs w:val="22"/>
          <w:lang w:val="fr-FR"/>
        </w:rPr>
        <w:t>.</w:t>
      </w:r>
    </w:p>
    <w:p w:rsidR="00403F1F" w:rsidRDefault="005C69FC">
      <w:pPr>
        <w:tabs>
          <w:tab w:val="left" w:pos="1440"/>
        </w:tabs>
        <w:bidi w:val="0"/>
        <w:ind w:right="-2" w:firstLine="1080"/>
        <w:jc w:val="both"/>
        <w:rPr>
          <w:rFonts w:asciiTheme="majorHAnsi" w:hAnsiTheme="majorHAnsi"/>
          <w:sz w:val="22"/>
          <w:szCs w:val="22"/>
          <w:lang w:val="fr-FR"/>
        </w:rPr>
      </w:pPr>
      <w:r w:rsidRPr="005C69FC">
        <w:rPr>
          <w:rFonts w:asciiTheme="majorHAnsi" w:hAnsiTheme="majorHAnsi"/>
          <w:sz w:val="22"/>
          <w:szCs w:val="22"/>
          <w:lang w:val="fr-FR"/>
        </w:rPr>
        <w:t>Si le soumissionnaire retenu  refuse, pour quelque motif que ce soit, de confirmer ou d’exécuter l</w:t>
      </w:r>
      <w:r w:rsidR="00E44B42">
        <w:rPr>
          <w:rFonts w:asciiTheme="majorHAnsi" w:hAnsiTheme="majorHAnsi"/>
          <w:sz w:val="22"/>
          <w:szCs w:val="22"/>
          <w:lang w:val="fr-FR"/>
        </w:rPr>
        <w:t>a</w:t>
      </w:r>
      <w:r w:rsidRPr="005C69FC">
        <w:rPr>
          <w:rFonts w:asciiTheme="majorHAnsi" w:hAnsiTheme="majorHAnsi"/>
          <w:sz w:val="22"/>
          <w:szCs w:val="22"/>
          <w:lang w:val="fr-FR"/>
        </w:rPr>
        <w:t xml:space="preserve"> </w:t>
      </w:r>
      <w:r w:rsidR="00E44B42">
        <w:rPr>
          <w:rFonts w:asciiTheme="majorHAnsi" w:hAnsiTheme="majorHAnsi"/>
          <w:sz w:val="22"/>
          <w:szCs w:val="22"/>
          <w:lang w:val="fr-FR"/>
        </w:rPr>
        <w:t>consultation</w:t>
      </w:r>
      <w:r w:rsidRPr="005C69FC">
        <w:rPr>
          <w:rFonts w:asciiTheme="majorHAnsi" w:hAnsiTheme="majorHAnsi"/>
          <w:sz w:val="22"/>
          <w:szCs w:val="22"/>
          <w:lang w:val="fr-FR"/>
        </w:rPr>
        <w:t xml:space="preserve"> conformément à la notification de la Cour des Comptes cette dernière mettra en paiement le cautionnement pour son propre compte et ce sans préavis au soumissionnaire défaillant.</w:t>
      </w:r>
    </w:p>
    <w:p w:rsidR="003242AC" w:rsidRPr="00440382" w:rsidRDefault="003242AC" w:rsidP="003242AC">
      <w:pPr>
        <w:tabs>
          <w:tab w:val="left" w:pos="1440"/>
        </w:tabs>
        <w:bidi w:val="0"/>
        <w:ind w:right="-2" w:firstLine="1080"/>
        <w:jc w:val="both"/>
        <w:rPr>
          <w:rFonts w:asciiTheme="majorHAnsi" w:hAnsiTheme="majorHAnsi"/>
          <w:sz w:val="22"/>
          <w:szCs w:val="22"/>
          <w:rtl/>
          <w:lang w:val="fr-FR"/>
        </w:rPr>
      </w:pPr>
    </w:p>
    <w:p w:rsidR="003242AC" w:rsidRPr="00440382" w:rsidRDefault="005C69FC" w:rsidP="00BB2FE0">
      <w:pPr>
        <w:pStyle w:val="Corpsdetexte"/>
        <w:pBdr>
          <w:bottom w:val="single" w:sz="4" w:space="1" w:color="auto"/>
        </w:pBdr>
        <w:tabs>
          <w:tab w:val="right" w:pos="1620"/>
        </w:tabs>
        <w:rPr>
          <w:rFonts w:asciiTheme="majorHAnsi" w:hAnsiTheme="majorHAnsi"/>
          <w:b/>
          <w:bCs/>
          <w:outline w:val="0"/>
          <w:sz w:val="22"/>
          <w:szCs w:val="22"/>
          <w:lang w:eastAsia="fr-FR"/>
        </w:rPr>
      </w:pPr>
      <w:r w:rsidRPr="005C69FC">
        <w:rPr>
          <w:rFonts w:asciiTheme="majorHAnsi" w:hAnsiTheme="majorHAnsi"/>
          <w:b/>
          <w:bCs/>
          <w:outline w:val="0"/>
          <w:sz w:val="22"/>
          <w:szCs w:val="22"/>
          <w:lang w:eastAsia="fr-FR"/>
        </w:rPr>
        <w:t xml:space="preserve"> ARTICLE 6 - SOUS-TRAITANCE</w:t>
      </w:r>
      <w:bookmarkEnd w:id="10"/>
      <w:bookmarkEnd w:id="11"/>
      <w:bookmarkEnd w:id="12"/>
      <w:bookmarkEnd w:id="13"/>
      <w:bookmarkEnd w:id="14"/>
      <w:r w:rsidRPr="005C69FC">
        <w:rPr>
          <w:rFonts w:asciiTheme="majorHAnsi" w:hAnsiTheme="majorHAnsi"/>
          <w:b/>
          <w:bCs/>
          <w:outline w:val="0"/>
          <w:sz w:val="22"/>
          <w:szCs w:val="22"/>
          <w:lang w:eastAsia="fr-FR"/>
        </w:rPr>
        <w:t xml:space="preserve"> ET REGROUPEMENT</w:t>
      </w:r>
    </w:p>
    <w:p w:rsidR="00D5562E" w:rsidRPr="00440382" w:rsidRDefault="005C69FC">
      <w:pPr>
        <w:pStyle w:val="Corpsdetexte"/>
        <w:tabs>
          <w:tab w:val="right" w:pos="1620"/>
        </w:tabs>
        <w:ind w:firstLine="720"/>
        <w:rPr>
          <w:rFonts w:asciiTheme="majorHAnsi" w:hAnsiTheme="majorHAnsi"/>
          <w:outline w:val="0"/>
          <w:sz w:val="22"/>
          <w:szCs w:val="22"/>
          <w:lang w:eastAsia="fr-FR"/>
        </w:rPr>
      </w:pPr>
      <w:r w:rsidRPr="005C69FC">
        <w:rPr>
          <w:rFonts w:asciiTheme="majorHAnsi" w:hAnsiTheme="majorHAnsi"/>
          <w:outline w:val="0"/>
          <w:sz w:val="22"/>
          <w:szCs w:val="22"/>
          <w:lang w:eastAsia="fr-FR"/>
        </w:rPr>
        <w:t>Le soumissionnaire ne peut recourir à la sous-traitance pour l’exécution de cette consultation  sans l’accord préalable du Maître d’Ouvrage. Il ne peut ni en faire apport à une société ni en confier l'exécution totale ou partielle à un ou plusieurs sous-traitants sans l'autorisation préalable du Maître d’Ouvrage Dans tous les cas le titulaire doit assurer sous son entière responsabilité toutes les missions afférentes à cette consultation. A ce titre il demeure le seul responsable de la bonne exécution de cette consultation.</w:t>
      </w:r>
    </w:p>
    <w:p w:rsidR="003242AC" w:rsidRPr="00440382" w:rsidRDefault="005C69FC" w:rsidP="00BB2FE0">
      <w:pPr>
        <w:pStyle w:val="Corpsdetexte"/>
        <w:tabs>
          <w:tab w:val="right" w:pos="1620"/>
        </w:tabs>
        <w:ind w:firstLine="720"/>
        <w:rPr>
          <w:rFonts w:asciiTheme="majorHAnsi" w:hAnsiTheme="majorHAnsi"/>
          <w:outline w:val="0"/>
          <w:sz w:val="22"/>
          <w:szCs w:val="22"/>
          <w:lang w:eastAsia="fr-FR"/>
        </w:rPr>
      </w:pPr>
      <w:r w:rsidRPr="005C69FC">
        <w:rPr>
          <w:rFonts w:asciiTheme="majorHAnsi" w:hAnsiTheme="majorHAnsi"/>
          <w:outline w:val="0"/>
          <w:sz w:val="22"/>
          <w:szCs w:val="22"/>
          <w:lang w:eastAsia="fr-FR"/>
        </w:rPr>
        <w:t xml:space="preserve">Toutefois, le soumissionnaire </w:t>
      </w:r>
      <w:r w:rsidRPr="005C69FC">
        <w:rPr>
          <w:rFonts w:asciiTheme="majorHAnsi" w:hAnsiTheme="majorHAnsi"/>
          <w:bCs/>
          <w:i/>
          <w:iCs/>
          <w:outline w:val="0"/>
          <w:sz w:val="22"/>
          <w:szCs w:val="22"/>
          <w:lang w:eastAsia="fr-FR"/>
        </w:rPr>
        <w:t>pourrait</w:t>
      </w:r>
      <w:r w:rsidRPr="005C69FC">
        <w:rPr>
          <w:rFonts w:asciiTheme="majorHAnsi" w:hAnsiTheme="majorHAnsi"/>
          <w:outline w:val="0"/>
          <w:sz w:val="22"/>
          <w:szCs w:val="22"/>
          <w:lang w:eastAsia="fr-FR"/>
        </w:rPr>
        <w:t xml:space="preserve">  être constitué par un regroupement de sociétés. Dans le cas de groupement, une seule société devrait assurer le vis à vis concernant toutes les missions afférentes à cette consultation. A ce titre elle demeure le seul responsable de la bonne exécution de cette consultation. La nature du groupement doit être indiquée clairement, tout en fournissant les pièces mentionnant la nature du groupement, ainsi que l’habilitation de la société soumissionnaire à représenter le groupement.</w:t>
      </w:r>
    </w:p>
    <w:p w:rsidR="003242AC" w:rsidRPr="00440382" w:rsidRDefault="003242AC" w:rsidP="003242AC">
      <w:pPr>
        <w:pStyle w:val="Corpsdetexte"/>
        <w:tabs>
          <w:tab w:val="right" w:pos="1620"/>
        </w:tabs>
        <w:rPr>
          <w:rFonts w:asciiTheme="majorHAnsi" w:hAnsiTheme="majorHAnsi"/>
          <w:b/>
          <w:bCs/>
          <w:outline w:val="0"/>
          <w:sz w:val="22"/>
          <w:szCs w:val="22"/>
          <w:lang w:eastAsia="fr-FR"/>
        </w:rPr>
      </w:pPr>
      <w:bookmarkStart w:id="15" w:name="_Toc368817024"/>
      <w:bookmarkStart w:id="16" w:name="_Toc368817098"/>
      <w:bookmarkStart w:id="17" w:name="_Toc368817269"/>
      <w:bookmarkStart w:id="18" w:name="_Toc369505813"/>
      <w:bookmarkStart w:id="19" w:name="_Toc378395995"/>
    </w:p>
    <w:p w:rsidR="001D2683" w:rsidRDefault="001D2683">
      <w:pPr>
        <w:bidi w:val="0"/>
        <w:rPr>
          <w:rFonts w:asciiTheme="majorHAnsi" w:hAnsiTheme="majorHAnsi"/>
          <w:b/>
          <w:bCs/>
          <w:sz w:val="22"/>
          <w:szCs w:val="22"/>
          <w:lang w:val="fr-FR" w:eastAsia="fr-FR"/>
        </w:rPr>
      </w:pPr>
      <w:r w:rsidRPr="00F44984">
        <w:rPr>
          <w:rFonts w:asciiTheme="majorHAnsi" w:hAnsiTheme="majorHAnsi"/>
          <w:b/>
          <w:bCs/>
          <w:outline/>
          <w:sz w:val="22"/>
          <w:szCs w:val="22"/>
          <w:lang w:val="fr-FR" w:eastAsia="fr-FR"/>
        </w:rPr>
        <w:br w:type="page"/>
      </w:r>
    </w:p>
    <w:p w:rsidR="003242AC" w:rsidRPr="00440382" w:rsidRDefault="005C69FC" w:rsidP="00BB2FE0">
      <w:pPr>
        <w:pStyle w:val="Corpsdetexte"/>
        <w:pBdr>
          <w:bottom w:val="single" w:sz="4" w:space="1" w:color="auto"/>
        </w:pBdr>
        <w:tabs>
          <w:tab w:val="right" w:pos="1620"/>
        </w:tabs>
        <w:rPr>
          <w:rFonts w:asciiTheme="majorHAnsi" w:hAnsiTheme="majorHAnsi"/>
          <w:b/>
          <w:bCs/>
          <w:outline w:val="0"/>
          <w:sz w:val="22"/>
          <w:szCs w:val="22"/>
          <w:lang w:eastAsia="fr-FR"/>
        </w:rPr>
      </w:pPr>
      <w:r w:rsidRPr="005C69FC">
        <w:rPr>
          <w:rFonts w:asciiTheme="majorHAnsi" w:hAnsiTheme="majorHAnsi"/>
          <w:b/>
          <w:bCs/>
          <w:outline w:val="0"/>
          <w:sz w:val="22"/>
          <w:szCs w:val="22"/>
          <w:lang w:eastAsia="fr-FR"/>
        </w:rPr>
        <w:lastRenderedPageBreak/>
        <w:t xml:space="preserve">ARTICLE 7 - DEMANDES D’ECLAIRCISSEMENTS </w:t>
      </w:r>
      <w:bookmarkEnd w:id="15"/>
      <w:bookmarkEnd w:id="16"/>
      <w:bookmarkEnd w:id="17"/>
      <w:bookmarkEnd w:id="18"/>
      <w:bookmarkEnd w:id="19"/>
    </w:p>
    <w:p w:rsidR="003242AC" w:rsidRPr="00440382" w:rsidRDefault="005C69FC" w:rsidP="003242AC">
      <w:pPr>
        <w:pStyle w:val="Corpsdetexte"/>
        <w:tabs>
          <w:tab w:val="right" w:pos="1620"/>
        </w:tabs>
        <w:ind w:firstLine="72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Toute question qui pourrait se présenter concernant l'interprétation du document de la consultation, y compris les spécifications techniques ou toute autre demande d'information complémentaire nécessaire à la clarification du contenu de ce document, devra être demandée par écrit à l'adresse indiquée à l'article ……. du présent cahier des charges, au moins douze jours avant la date de clôture des soumissions.</w:t>
      </w:r>
    </w:p>
    <w:p w:rsidR="00403F1F" w:rsidRDefault="00403F1F">
      <w:pPr>
        <w:pStyle w:val="Corpsdetexte"/>
        <w:tabs>
          <w:tab w:val="right" w:pos="1620"/>
        </w:tabs>
        <w:ind w:firstLine="720"/>
        <w:rPr>
          <w:rFonts w:asciiTheme="majorHAnsi" w:hAnsiTheme="majorHAnsi" w:cs="Book Antiqua"/>
          <w:outline w:val="0"/>
          <w:sz w:val="22"/>
          <w:szCs w:val="22"/>
          <w:lang w:eastAsia="fr-FR"/>
        </w:rPr>
      </w:pPr>
    </w:p>
    <w:p w:rsidR="00403F1F" w:rsidRDefault="005C69FC">
      <w:pPr>
        <w:pStyle w:val="Corpsdetexte"/>
        <w:tabs>
          <w:tab w:val="right" w:pos="1620"/>
        </w:tabs>
        <w:ind w:firstLine="72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ab/>
        <w:t>Les réponses fournies par écrit prendront la forme d'additifs aux documents de la consultation et seront communiquées à l'ensemble des candidats ayant déjà retiré le cahier de charges dix jours avant la date limite de réception des offres. Les explications ou instructions fournies oralement n'ont aucune valeur contractuelle.</w:t>
      </w:r>
      <w:bookmarkStart w:id="20" w:name="_Toc368817025"/>
      <w:bookmarkStart w:id="21" w:name="_Toc368817099"/>
      <w:bookmarkStart w:id="22" w:name="_Toc368817270"/>
      <w:bookmarkStart w:id="23" w:name="_Toc369505814"/>
      <w:bookmarkStart w:id="24" w:name="_Toc378395996"/>
    </w:p>
    <w:p w:rsidR="003242AC" w:rsidRPr="00440382" w:rsidRDefault="003242AC" w:rsidP="003242AC">
      <w:pPr>
        <w:pStyle w:val="Corpsdetexte"/>
        <w:tabs>
          <w:tab w:val="right" w:pos="1620"/>
        </w:tabs>
        <w:jc w:val="left"/>
        <w:rPr>
          <w:rFonts w:asciiTheme="majorHAnsi" w:hAnsiTheme="majorHAnsi"/>
          <w:b/>
          <w:bCs/>
          <w:outline w:val="0"/>
          <w:sz w:val="22"/>
          <w:szCs w:val="22"/>
          <w:lang w:eastAsia="fr-FR"/>
        </w:rPr>
      </w:pPr>
    </w:p>
    <w:p w:rsidR="003242AC" w:rsidRPr="00440382" w:rsidRDefault="005C69FC" w:rsidP="00BB2FE0">
      <w:pPr>
        <w:pStyle w:val="Corpsdetexte"/>
        <w:pBdr>
          <w:bottom w:val="single" w:sz="4" w:space="1" w:color="auto"/>
        </w:pBdr>
        <w:tabs>
          <w:tab w:val="right" w:pos="1620"/>
        </w:tabs>
        <w:jc w:val="left"/>
        <w:rPr>
          <w:rFonts w:asciiTheme="majorHAnsi" w:hAnsiTheme="majorHAnsi"/>
          <w:b/>
          <w:bCs/>
          <w:outline w:val="0"/>
          <w:sz w:val="22"/>
          <w:szCs w:val="22"/>
          <w:lang w:eastAsia="fr-FR"/>
        </w:rPr>
      </w:pPr>
      <w:r w:rsidRPr="005C69FC">
        <w:rPr>
          <w:rFonts w:asciiTheme="majorHAnsi" w:hAnsiTheme="majorHAnsi"/>
          <w:b/>
          <w:bCs/>
          <w:outline w:val="0"/>
          <w:sz w:val="22"/>
          <w:szCs w:val="22"/>
          <w:lang w:eastAsia="fr-FR"/>
        </w:rPr>
        <w:t xml:space="preserve">ARTICLE 8- MODIFICATIONS AUX DOCUMENTS </w:t>
      </w:r>
      <w:bookmarkEnd w:id="20"/>
      <w:bookmarkEnd w:id="21"/>
      <w:bookmarkEnd w:id="22"/>
      <w:bookmarkEnd w:id="23"/>
      <w:bookmarkEnd w:id="24"/>
      <w:r w:rsidRPr="005C69FC">
        <w:rPr>
          <w:rFonts w:asciiTheme="majorHAnsi" w:hAnsiTheme="majorHAnsi"/>
          <w:b/>
          <w:bCs/>
          <w:outline w:val="0"/>
          <w:sz w:val="22"/>
          <w:szCs w:val="22"/>
          <w:lang w:eastAsia="fr-FR"/>
        </w:rPr>
        <w:t xml:space="preserve">DE LA CONSULTATION </w:t>
      </w:r>
    </w:p>
    <w:p w:rsidR="00403F1F" w:rsidRDefault="00403F1F">
      <w:pPr>
        <w:pStyle w:val="Corpsdetexte"/>
        <w:tabs>
          <w:tab w:val="right" w:pos="1620"/>
        </w:tabs>
        <w:ind w:firstLine="720"/>
        <w:rPr>
          <w:rFonts w:asciiTheme="majorHAnsi" w:hAnsiTheme="majorHAnsi" w:cs="Book Antiqua"/>
          <w:outline w:val="0"/>
          <w:sz w:val="22"/>
          <w:szCs w:val="22"/>
          <w:lang w:eastAsia="fr-FR"/>
        </w:rPr>
      </w:pPr>
    </w:p>
    <w:p w:rsidR="003242AC" w:rsidRPr="00440382" w:rsidRDefault="005C69FC" w:rsidP="003242AC">
      <w:pPr>
        <w:pStyle w:val="Corpsdetexte"/>
        <w:tabs>
          <w:tab w:val="right" w:pos="1620"/>
        </w:tabs>
        <w:ind w:firstLine="72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Le Maître d’Ouvrage peut, à tout moment avant la date limite de réception des offres, soit à son initiative ou en réponse à une demande d'éclaircissements formulée par un soumissionnaire, apporter des modifications au dossier de la consultation  par additif. L’additif  sera notifié par écrit à tous les candidats ayant reçu le dossier de la consultation.</w:t>
      </w:r>
    </w:p>
    <w:p w:rsidR="003242AC" w:rsidRPr="00440382" w:rsidRDefault="003242AC" w:rsidP="003242AC">
      <w:pPr>
        <w:pStyle w:val="Corpsdetexte"/>
        <w:tabs>
          <w:tab w:val="right" w:pos="1620"/>
        </w:tabs>
        <w:ind w:firstLine="720"/>
        <w:rPr>
          <w:rFonts w:asciiTheme="majorHAnsi" w:hAnsiTheme="majorHAnsi"/>
          <w:outline w:val="0"/>
          <w:sz w:val="22"/>
          <w:szCs w:val="22"/>
          <w:lang w:eastAsia="fr-FR"/>
        </w:rPr>
      </w:pPr>
    </w:p>
    <w:p w:rsidR="003242AC" w:rsidRPr="00440382" w:rsidRDefault="005C69FC" w:rsidP="00BB2FE0">
      <w:pPr>
        <w:pStyle w:val="Corpsdetexte"/>
        <w:pBdr>
          <w:bottom w:val="single" w:sz="4" w:space="1" w:color="auto"/>
        </w:pBdr>
        <w:tabs>
          <w:tab w:val="right" w:pos="1620"/>
        </w:tabs>
        <w:rPr>
          <w:rFonts w:asciiTheme="majorHAnsi" w:hAnsiTheme="majorHAnsi"/>
          <w:b/>
          <w:bCs/>
          <w:outline w:val="0"/>
          <w:sz w:val="22"/>
          <w:szCs w:val="22"/>
          <w:lang w:eastAsia="fr-FR"/>
        </w:rPr>
      </w:pPr>
      <w:r w:rsidRPr="005C69FC">
        <w:rPr>
          <w:rFonts w:asciiTheme="majorHAnsi" w:hAnsiTheme="majorHAnsi"/>
          <w:b/>
          <w:bCs/>
          <w:outline w:val="0"/>
          <w:sz w:val="22"/>
          <w:szCs w:val="22"/>
          <w:lang w:eastAsia="fr-FR"/>
        </w:rPr>
        <w:t>ARTICLE 9- LANGUE DE L'OFFRE</w:t>
      </w:r>
    </w:p>
    <w:p w:rsidR="003242AC" w:rsidRPr="00440382" w:rsidRDefault="003242AC" w:rsidP="003242AC">
      <w:pPr>
        <w:pStyle w:val="Corpsdetexte"/>
        <w:tabs>
          <w:tab w:val="right" w:pos="1620"/>
        </w:tabs>
        <w:rPr>
          <w:rFonts w:asciiTheme="majorHAnsi" w:hAnsiTheme="majorHAnsi"/>
          <w:outline w:val="0"/>
          <w:sz w:val="22"/>
          <w:szCs w:val="22"/>
          <w:lang w:eastAsia="fr-FR"/>
        </w:rPr>
      </w:pPr>
    </w:p>
    <w:p w:rsidR="003242AC" w:rsidRPr="00440382" w:rsidRDefault="005C69FC" w:rsidP="003242AC">
      <w:pPr>
        <w:pStyle w:val="Corpsdetexte"/>
        <w:tabs>
          <w:tab w:val="right" w:pos="1620"/>
        </w:tabs>
        <w:ind w:firstLine="72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L'offre préparée par le soumissionnaire ainsi que toutes les correspondances, les plans et dessins, les caractéristiques techniques et tout document concernant l'offre, échangé entre le soumissionnaire et le Maître d’Ouvrage seront obligatoirement rédigés en langue française. Certaines fiches techniques pourront, toutefois, être présentées en langue anglaise.</w:t>
      </w:r>
    </w:p>
    <w:p w:rsidR="003242AC" w:rsidRPr="00440382" w:rsidRDefault="003242AC" w:rsidP="003242AC">
      <w:pPr>
        <w:pStyle w:val="Corpsdetexte"/>
        <w:tabs>
          <w:tab w:val="right" w:pos="1620"/>
        </w:tabs>
        <w:ind w:firstLine="720"/>
        <w:rPr>
          <w:rFonts w:asciiTheme="majorHAnsi" w:hAnsiTheme="majorHAnsi" w:cs="Book Antiqua"/>
          <w:outline w:val="0"/>
          <w:sz w:val="22"/>
          <w:szCs w:val="22"/>
          <w:lang w:eastAsia="fr-FR"/>
        </w:rPr>
      </w:pPr>
    </w:p>
    <w:p w:rsidR="003242AC" w:rsidRPr="00440382" w:rsidRDefault="003242AC" w:rsidP="00152DE2">
      <w:pPr>
        <w:pStyle w:val="Corpsdetexte"/>
        <w:tabs>
          <w:tab w:val="right" w:pos="1620"/>
        </w:tabs>
        <w:ind w:firstLine="720"/>
        <w:rPr>
          <w:rFonts w:asciiTheme="majorHAnsi" w:hAnsiTheme="majorHAnsi"/>
          <w:outline w:val="0"/>
          <w:sz w:val="22"/>
          <w:szCs w:val="22"/>
          <w:lang w:eastAsia="fr-FR"/>
        </w:rPr>
      </w:pPr>
    </w:p>
    <w:p w:rsidR="00A52014" w:rsidRPr="00440382" w:rsidRDefault="00A52014" w:rsidP="00152DE2">
      <w:pPr>
        <w:pStyle w:val="Corpsdetexte"/>
        <w:tabs>
          <w:tab w:val="right" w:pos="1620"/>
        </w:tabs>
        <w:ind w:firstLine="720"/>
        <w:rPr>
          <w:rFonts w:asciiTheme="majorHAnsi" w:hAnsiTheme="majorHAnsi" w:cs="Book Antiqua"/>
          <w:outline w:val="0"/>
          <w:sz w:val="22"/>
          <w:szCs w:val="22"/>
          <w:lang w:eastAsia="fr-FR"/>
        </w:rPr>
      </w:pPr>
    </w:p>
    <w:p w:rsidR="001E412C" w:rsidRPr="00440382" w:rsidRDefault="005C69FC" w:rsidP="00BB2FE0">
      <w:pPr>
        <w:pStyle w:val="Corpsdetexte"/>
        <w:pBdr>
          <w:bottom w:val="single" w:sz="4" w:space="1" w:color="auto"/>
        </w:pBdr>
        <w:tabs>
          <w:tab w:val="right" w:pos="1620"/>
        </w:tabs>
        <w:rPr>
          <w:rFonts w:asciiTheme="majorHAnsi" w:hAnsiTheme="majorHAnsi"/>
          <w:b/>
          <w:bCs/>
          <w:outline w:val="0"/>
          <w:sz w:val="22"/>
          <w:szCs w:val="22"/>
          <w:lang w:eastAsia="fr-FR"/>
        </w:rPr>
      </w:pPr>
      <w:bookmarkStart w:id="25" w:name="_Toc368817029"/>
      <w:bookmarkStart w:id="26" w:name="_Toc368817103"/>
      <w:bookmarkStart w:id="27" w:name="_Toc368817274"/>
      <w:bookmarkStart w:id="28" w:name="_Toc369505818"/>
      <w:bookmarkStart w:id="29" w:name="_Toc378396000"/>
      <w:r w:rsidRPr="005C69FC">
        <w:rPr>
          <w:rFonts w:asciiTheme="majorHAnsi" w:hAnsiTheme="majorHAnsi"/>
          <w:b/>
          <w:bCs/>
          <w:outline w:val="0"/>
          <w:sz w:val="22"/>
          <w:szCs w:val="22"/>
          <w:lang w:eastAsia="fr-FR"/>
        </w:rPr>
        <w:t>ARTICLE 10 - PRESENTATION DE L'OFFRE</w:t>
      </w:r>
      <w:bookmarkEnd w:id="25"/>
      <w:bookmarkEnd w:id="26"/>
      <w:bookmarkEnd w:id="27"/>
      <w:bookmarkEnd w:id="28"/>
      <w:bookmarkEnd w:id="29"/>
      <w:r w:rsidRPr="005C69FC">
        <w:rPr>
          <w:rFonts w:asciiTheme="majorHAnsi" w:hAnsiTheme="majorHAnsi"/>
          <w:b/>
          <w:bCs/>
          <w:outline w:val="0"/>
          <w:sz w:val="22"/>
          <w:szCs w:val="22"/>
          <w:lang w:eastAsia="fr-FR"/>
        </w:rPr>
        <w:t xml:space="preserve"> </w:t>
      </w:r>
    </w:p>
    <w:p w:rsidR="00403F1F" w:rsidRDefault="00403F1F">
      <w:pPr>
        <w:autoSpaceDE w:val="0"/>
        <w:autoSpaceDN w:val="0"/>
        <w:bidi w:val="0"/>
        <w:adjustRightInd w:val="0"/>
        <w:ind w:firstLine="720"/>
        <w:jc w:val="both"/>
        <w:rPr>
          <w:rFonts w:asciiTheme="majorHAnsi" w:hAnsiTheme="majorHAnsi"/>
          <w:b/>
          <w:bCs/>
          <w:sz w:val="22"/>
          <w:szCs w:val="22"/>
          <w:u w:val="single"/>
          <w:lang w:val="fr-FR" w:eastAsia="fr-FR"/>
        </w:rPr>
      </w:pPr>
    </w:p>
    <w:p w:rsidR="00403F1F" w:rsidRDefault="005C69FC">
      <w:pPr>
        <w:autoSpaceDE w:val="0"/>
        <w:autoSpaceDN w:val="0"/>
        <w:bidi w:val="0"/>
        <w:adjustRightInd w:val="0"/>
        <w:ind w:firstLine="720"/>
        <w:jc w:val="both"/>
        <w:rPr>
          <w:rFonts w:asciiTheme="majorHAnsi" w:hAnsiTheme="majorHAnsi"/>
          <w:b/>
          <w:bCs/>
          <w:sz w:val="22"/>
          <w:szCs w:val="22"/>
          <w:u w:val="single"/>
          <w:lang w:val="fr-FR" w:eastAsia="fr-FR"/>
        </w:rPr>
      </w:pPr>
      <w:r w:rsidRPr="005C69FC">
        <w:rPr>
          <w:rFonts w:asciiTheme="majorHAnsi" w:hAnsiTheme="majorHAnsi"/>
          <w:b/>
          <w:bCs/>
          <w:sz w:val="22"/>
          <w:szCs w:val="22"/>
          <w:u w:val="single"/>
          <w:lang w:val="fr-FR" w:eastAsia="fr-FR"/>
        </w:rPr>
        <w:t>Offre administrative, technique et financière : Contenu - Présentation – Réception</w:t>
      </w:r>
    </w:p>
    <w:p w:rsidR="00403F1F" w:rsidRDefault="00403F1F">
      <w:pPr>
        <w:autoSpaceDE w:val="0"/>
        <w:autoSpaceDN w:val="0"/>
        <w:bidi w:val="0"/>
        <w:adjustRightInd w:val="0"/>
        <w:ind w:firstLine="720"/>
        <w:jc w:val="both"/>
        <w:rPr>
          <w:rFonts w:asciiTheme="majorHAnsi" w:hAnsiTheme="majorHAnsi"/>
          <w:b/>
          <w:bCs/>
          <w:sz w:val="22"/>
          <w:szCs w:val="22"/>
          <w:u w:val="single"/>
          <w:lang w:val="fr-FR" w:eastAsia="fr-FR"/>
        </w:rPr>
      </w:pPr>
    </w:p>
    <w:p w:rsidR="00372663" w:rsidRPr="00440382" w:rsidRDefault="005C69FC" w:rsidP="00372663">
      <w:p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b/>
          <w:bCs/>
          <w:sz w:val="22"/>
          <w:szCs w:val="22"/>
          <w:lang w:val="fr-FR" w:eastAsia="fr-FR"/>
        </w:rPr>
        <w:t>10-1 : Contenu de l’offre</w:t>
      </w:r>
      <w:r w:rsidRPr="005C69FC">
        <w:rPr>
          <w:rFonts w:asciiTheme="majorHAnsi" w:hAnsiTheme="majorHAnsi"/>
          <w:sz w:val="22"/>
          <w:szCs w:val="22"/>
          <w:lang w:val="fr-FR" w:eastAsia="fr-FR"/>
        </w:rPr>
        <w:t>:</w:t>
      </w:r>
    </w:p>
    <w:p w:rsidR="00372663" w:rsidRPr="00440382" w:rsidRDefault="00372663" w:rsidP="00372663">
      <w:pPr>
        <w:autoSpaceDE w:val="0"/>
        <w:autoSpaceDN w:val="0"/>
        <w:bidi w:val="0"/>
        <w:adjustRightInd w:val="0"/>
        <w:jc w:val="both"/>
        <w:rPr>
          <w:rFonts w:asciiTheme="majorHAnsi" w:hAnsiTheme="majorHAnsi"/>
          <w:sz w:val="22"/>
          <w:szCs w:val="22"/>
          <w:lang w:val="fr-FR" w:eastAsia="fr-FR"/>
        </w:rPr>
      </w:pPr>
    </w:p>
    <w:p w:rsidR="00403F1F" w:rsidRDefault="005C69FC">
      <w:pPr>
        <w:pStyle w:val="Corpsdetexte"/>
        <w:tabs>
          <w:tab w:val="right" w:pos="1620"/>
        </w:tabs>
        <w:ind w:firstLine="720"/>
        <w:rPr>
          <w:rFonts w:asciiTheme="majorHAnsi" w:hAnsiTheme="majorHAnsi" w:cs="Book Antiqua"/>
          <w:sz w:val="22"/>
          <w:szCs w:val="22"/>
          <w:lang w:eastAsia="fr-FR"/>
        </w:rPr>
      </w:pPr>
      <w:r w:rsidRPr="005C69FC">
        <w:rPr>
          <w:rFonts w:asciiTheme="majorHAnsi" w:hAnsiTheme="majorHAnsi" w:cs="Book Antiqua"/>
          <w:outline w:val="0"/>
          <w:sz w:val="22"/>
          <w:szCs w:val="22"/>
          <w:lang w:eastAsia="fr-FR"/>
        </w:rPr>
        <w:t>L’offre doit être consignée dans une enveloppe extérieure fermée et scellée</w:t>
      </w:r>
    </w:p>
    <w:p w:rsidR="00403F1F" w:rsidRDefault="005C69FC">
      <w:pPr>
        <w:pStyle w:val="Corpsdetexte"/>
        <w:tabs>
          <w:tab w:val="right" w:pos="1620"/>
        </w:tabs>
        <w:ind w:firstLine="720"/>
        <w:rPr>
          <w:rFonts w:asciiTheme="majorHAnsi" w:hAnsiTheme="majorHAnsi" w:cs="Book Antiqua"/>
          <w:sz w:val="22"/>
          <w:szCs w:val="22"/>
          <w:lang w:eastAsia="fr-FR"/>
        </w:rPr>
      </w:pPr>
      <w:r w:rsidRPr="005C69FC">
        <w:rPr>
          <w:rFonts w:asciiTheme="majorHAnsi" w:hAnsiTheme="majorHAnsi" w:cs="Book Antiqua"/>
          <w:outline w:val="0"/>
          <w:sz w:val="22"/>
          <w:szCs w:val="22"/>
          <w:lang w:eastAsia="fr-FR"/>
        </w:rPr>
        <w:t>elle doit comprendre :</w:t>
      </w:r>
    </w:p>
    <w:p w:rsidR="00403F1F" w:rsidRDefault="005C69FC">
      <w:pPr>
        <w:pStyle w:val="Corpsdetexte"/>
        <w:tabs>
          <w:tab w:val="right" w:pos="1620"/>
        </w:tabs>
        <w:ind w:firstLine="720"/>
        <w:rPr>
          <w:rFonts w:asciiTheme="majorHAnsi" w:hAnsiTheme="majorHAnsi" w:cs="Book Antiqua"/>
          <w:sz w:val="22"/>
          <w:szCs w:val="22"/>
          <w:lang w:eastAsia="fr-FR"/>
        </w:rPr>
      </w:pPr>
      <w:r w:rsidRPr="005C69FC">
        <w:rPr>
          <w:rFonts w:asciiTheme="majorHAnsi" w:hAnsiTheme="majorHAnsi" w:cs="Book Antiqua"/>
          <w:outline w:val="0"/>
          <w:sz w:val="22"/>
          <w:szCs w:val="22"/>
          <w:lang w:eastAsia="fr-FR"/>
        </w:rPr>
        <w:t>I- La caution de soumission et les documents administratifs</w:t>
      </w:r>
    </w:p>
    <w:p w:rsidR="00403F1F" w:rsidRDefault="005C69FC">
      <w:pPr>
        <w:pStyle w:val="Corpsdetexte"/>
        <w:tabs>
          <w:tab w:val="right" w:pos="1620"/>
        </w:tabs>
        <w:ind w:firstLine="720"/>
        <w:rPr>
          <w:rFonts w:asciiTheme="majorHAnsi" w:hAnsiTheme="majorHAnsi" w:cs="Book Antiqua"/>
          <w:sz w:val="22"/>
          <w:szCs w:val="22"/>
          <w:lang w:eastAsia="fr-FR"/>
        </w:rPr>
      </w:pPr>
      <w:r w:rsidRPr="005C69FC">
        <w:rPr>
          <w:rFonts w:asciiTheme="majorHAnsi" w:hAnsiTheme="majorHAnsi" w:cs="Book Antiqua"/>
          <w:outline w:val="0"/>
          <w:sz w:val="22"/>
          <w:szCs w:val="22"/>
          <w:lang w:eastAsia="fr-FR"/>
        </w:rPr>
        <w:t>II- Une enveloppe fermée contenant l’offre technique</w:t>
      </w:r>
    </w:p>
    <w:p w:rsidR="00403F1F" w:rsidRDefault="005C69FC">
      <w:pPr>
        <w:pStyle w:val="Corpsdetexte"/>
        <w:tabs>
          <w:tab w:val="right" w:pos="1620"/>
        </w:tabs>
        <w:ind w:firstLine="720"/>
        <w:rPr>
          <w:rFonts w:asciiTheme="majorHAnsi" w:hAnsiTheme="majorHAnsi" w:cs="Book Antiqua"/>
          <w:sz w:val="22"/>
          <w:szCs w:val="22"/>
          <w:lang w:eastAsia="fr-FR"/>
        </w:rPr>
      </w:pPr>
      <w:r w:rsidRPr="005C69FC">
        <w:rPr>
          <w:rFonts w:asciiTheme="majorHAnsi" w:hAnsiTheme="majorHAnsi" w:cs="Book Antiqua"/>
          <w:outline w:val="0"/>
          <w:sz w:val="22"/>
          <w:szCs w:val="22"/>
          <w:lang w:eastAsia="fr-FR"/>
        </w:rPr>
        <w:t>III- Une enveloppe fermée contenant l’offre financière</w:t>
      </w:r>
    </w:p>
    <w:p w:rsidR="00403F1F" w:rsidRDefault="005C69FC">
      <w:pPr>
        <w:pStyle w:val="Corpsdetexte"/>
        <w:tabs>
          <w:tab w:val="right" w:pos="1620"/>
        </w:tabs>
        <w:ind w:firstLine="720"/>
        <w:rPr>
          <w:rFonts w:asciiTheme="majorHAnsi" w:hAnsiTheme="majorHAnsi" w:cs="Book Antiqua"/>
          <w:sz w:val="22"/>
          <w:szCs w:val="22"/>
        </w:rPr>
      </w:pPr>
      <w:r w:rsidRPr="005C69FC">
        <w:rPr>
          <w:rFonts w:asciiTheme="majorHAnsi" w:hAnsiTheme="majorHAnsi" w:cs="Book Antiqua"/>
          <w:outline w:val="0"/>
          <w:sz w:val="22"/>
          <w:szCs w:val="22"/>
          <w:lang w:eastAsia="fr-FR"/>
        </w:rPr>
        <w:tab/>
      </w:r>
    </w:p>
    <w:p w:rsidR="00403F1F" w:rsidRDefault="005C69FC">
      <w:pPr>
        <w:pStyle w:val="Corpsdetexte"/>
        <w:tabs>
          <w:tab w:val="right" w:pos="1620"/>
        </w:tabs>
        <w:ind w:firstLine="720"/>
        <w:rPr>
          <w:rFonts w:asciiTheme="majorHAnsi" w:hAnsiTheme="majorHAnsi" w:cs="Book Antiqua"/>
          <w:b/>
          <w:bCs/>
          <w:i/>
          <w:iCs/>
          <w:sz w:val="22"/>
          <w:szCs w:val="22"/>
        </w:rPr>
      </w:pPr>
      <w:r w:rsidRPr="005C69FC">
        <w:rPr>
          <w:rFonts w:asciiTheme="majorHAnsi" w:hAnsiTheme="majorHAnsi" w:cs="Book Antiqua"/>
          <w:b/>
          <w:bCs/>
          <w:i/>
          <w:iCs/>
          <w:outline w:val="0"/>
          <w:sz w:val="22"/>
          <w:szCs w:val="22"/>
          <w:lang w:eastAsia="fr-FR"/>
        </w:rPr>
        <w:tab/>
        <w:t>Cette enveloppe comportera :</w:t>
      </w:r>
    </w:p>
    <w:p w:rsidR="00B30064" w:rsidRPr="00440382" w:rsidRDefault="00B30064" w:rsidP="00B30064">
      <w:pPr>
        <w:pStyle w:val="Corpsdetexte2"/>
        <w:tabs>
          <w:tab w:val="right" w:pos="7230"/>
        </w:tabs>
        <w:bidi w:val="0"/>
        <w:ind w:left="1068"/>
        <w:jc w:val="both"/>
        <w:rPr>
          <w:rFonts w:asciiTheme="majorHAnsi" w:hAnsiTheme="majorHAnsi"/>
          <w:b/>
          <w:bCs/>
          <w:sz w:val="22"/>
          <w:szCs w:val="22"/>
          <w:lang w:val="fr-FR"/>
        </w:rPr>
      </w:pPr>
    </w:p>
    <w:p w:rsidR="00403F1F" w:rsidRDefault="005C69FC">
      <w:pPr>
        <w:autoSpaceDE w:val="0"/>
        <w:autoSpaceDN w:val="0"/>
        <w:bidi w:val="0"/>
        <w:adjustRightInd w:val="0"/>
        <w:jc w:val="both"/>
        <w:rPr>
          <w:rFonts w:asciiTheme="majorHAnsi" w:hAnsiTheme="majorHAnsi"/>
          <w:b/>
          <w:bCs/>
          <w:sz w:val="22"/>
          <w:szCs w:val="22"/>
          <w:lang w:val="fr-FR" w:eastAsia="fr-FR"/>
        </w:rPr>
      </w:pPr>
      <w:r w:rsidRPr="005C69FC">
        <w:rPr>
          <w:rFonts w:asciiTheme="majorHAnsi" w:hAnsiTheme="majorHAnsi"/>
          <w:b/>
          <w:bCs/>
          <w:sz w:val="22"/>
          <w:szCs w:val="22"/>
          <w:lang w:val="fr-FR" w:eastAsia="fr-FR"/>
        </w:rPr>
        <w:t>I- La caution de soumission et les documents administratifs</w:t>
      </w:r>
    </w:p>
    <w:p w:rsidR="00403F1F" w:rsidRPr="00F44984" w:rsidRDefault="00403F1F">
      <w:pPr>
        <w:pStyle w:val="Corpsdetexte2"/>
        <w:tabs>
          <w:tab w:val="right" w:pos="7230"/>
        </w:tabs>
        <w:bidi w:val="0"/>
        <w:ind w:left="708"/>
        <w:jc w:val="both"/>
        <w:rPr>
          <w:rFonts w:asciiTheme="majorHAnsi" w:hAnsiTheme="majorHAnsi"/>
          <w:b/>
          <w:bCs/>
          <w:sz w:val="22"/>
          <w:szCs w:val="22"/>
          <w:lang w:val="fr-FR"/>
        </w:rPr>
      </w:pPr>
    </w:p>
    <w:p w:rsidR="00242931" w:rsidRPr="00440382" w:rsidRDefault="00242931">
      <w:pPr>
        <w:pStyle w:val="Corpsdetexte2"/>
        <w:tabs>
          <w:tab w:val="right" w:pos="7230"/>
        </w:tabs>
        <w:bidi w:val="0"/>
        <w:ind w:left="1068"/>
        <w:jc w:val="both"/>
        <w:rPr>
          <w:rFonts w:asciiTheme="majorHAnsi" w:hAnsiTheme="majorHAnsi"/>
          <w:b/>
          <w:bCs/>
          <w:sz w:val="22"/>
          <w:szCs w:val="22"/>
          <w:lang w:val="fr-FR"/>
        </w:rPr>
      </w:pPr>
    </w:p>
    <w:p w:rsidR="00FE1CA3" w:rsidRPr="00440382" w:rsidRDefault="005C69FC" w:rsidP="00D5562E">
      <w:pPr>
        <w:pStyle w:val="Paragraphedeliste"/>
        <w:numPr>
          <w:ilvl w:val="0"/>
          <w:numId w:val="39"/>
        </w:num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 xml:space="preserve">La caution bancaire d’une valeur égale à </w:t>
      </w:r>
      <w:r w:rsidRPr="005C69FC">
        <w:rPr>
          <w:rFonts w:asciiTheme="majorHAnsi" w:hAnsiTheme="majorHAnsi"/>
          <w:b/>
          <w:bCs/>
          <w:sz w:val="22"/>
          <w:szCs w:val="22"/>
          <w:lang w:val="fr-FR" w:eastAsia="fr-FR"/>
        </w:rPr>
        <w:t xml:space="preserve">1000 </w:t>
      </w:r>
      <w:r w:rsidRPr="005C69FC">
        <w:rPr>
          <w:rFonts w:asciiTheme="majorHAnsi" w:hAnsiTheme="majorHAnsi"/>
          <w:sz w:val="22"/>
          <w:szCs w:val="22"/>
          <w:lang w:val="fr-FR" w:eastAsia="fr-FR"/>
        </w:rPr>
        <w:t>dinars et valable 90 jours à compter de la date limite de réception des offres</w:t>
      </w:r>
    </w:p>
    <w:p w:rsidR="00FE1CA3" w:rsidRPr="00440382" w:rsidRDefault="005C69FC" w:rsidP="00FE1CA3">
      <w:pPr>
        <w:pStyle w:val="Paragraphedeliste"/>
        <w:numPr>
          <w:ilvl w:val="0"/>
          <w:numId w:val="39"/>
        </w:num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 xml:space="preserve"> L’original du cahier des charges dûment signé avec la mention « lu et approuvé » et cacheté sur toutes ses pages.</w:t>
      </w:r>
    </w:p>
    <w:p w:rsidR="00FE1CA3" w:rsidRPr="00440382" w:rsidRDefault="005C69FC" w:rsidP="00FE1CA3">
      <w:pPr>
        <w:pStyle w:val="Paragraphedeliste"/>
        <w:numPr>
          <w:ilvl w:val="0"/>
          <w:numId w:val="39"/>
        </w:num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lastRenderedPageBreak/>
        <w:t xml:space="preserve"> La déclaration sur l’honneur de non influence (selon modèle en annexe du cahier des charges).</w:t>
      </w:r>
    </w:p>
    <w:p w:rsidR="00FE1CA3" w:rsidRPr="00440382" w:rsidRDefault="005C69FC" w:rsidP="00FE1CA3">
      <w:pPr>
        <w:pStyle w:val="Paragraphedeliste"/>
        <w:numPr>
          <w:ilvl w:val="0"/>
          <w:numId w:val="39"/>
        </w:num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Une déclaration sur l’honneur de non faillite (selon modèle en annexe du cahier des charges).</w:t>
      </w:r>
    </w:p>
    <w:p w:rsidR="00FE1CA3" w:rsidRPr="00440382" w:rsidRDefault="005C69FC" w:rsidP="00FE1CA3">
      <w:pPr>
        <w:pStyle w:val="Paragraphedeliste"/>
        <w:numPr>
          <w:ilvl w:val="0"/>
          <w:numId w:val="39"/>
        </w:num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Une attestation d’affiliation à la CNSS, (copie certifiée conforme).</w:t>
      </w:r>
    </w:p>
    <w:p w:rsidR="00FE1CA3" w:rsidRPr="00440382" w:rsidRDefault="005C69FC" w:rsidP="00FE1CA3">
      <w:pPr>
        <w:pStyle w:val="Paragraphedeliste"/>
        <w:numPr>
          <w:ilvl w:val="0"/>
          <w:numId w:val="39"/>
        </w:num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Une attestation de situation fiscale valable à la date limite de réception des offres.</w:t>
      </w:r>
    </w:p>
    <w:p w:rsidR="00FE1CA3" w:rsidRPr="00440382" w:rsidRDefault="005C69FC" w:rsidP="00FE1CA3">
      <w:pPr>
        <w:pStyle w:val="Paragraphedeliste"/>
        <w:numPr>
          <w:ilvl w:val="0"/>
          <w:numId w:val="39"/>
        </w:num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Une déclaration sur l’honneur présentée par le soumissionnaire qu’il n’était pas un agent au sein de la Cour des comptes ou ayant cessé son activité dans la société depuis au moins cinq ans.</w:t>
      </w:r>
    </w:p>
    <w:p w:rsidR="00FE1CA3" w:rsidRPr="00440382" w:rsidRDefault="005C69FC" w:rsidP="00FE1CA3">
      <w:pPr>
        <w:pStyle w:val="Paragraphedeliste"/>
        <w:numPr>
          <w:ilvl w:val="0"/>
          <w:numId w:val="39"/>
        </w:num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Tout document prouvant la qualité et la capacité du signataire de l’offre.</w:t>
      </w:r>
    </w:p>
    <w:p w:rsidR="00FE1CA3" w:rsidRPr="00440382" w:rsidRDefault="005C69FC" w:rsidP="00FE1CA3">
      <w:pPr>
        <w:pStyle w:val="Paragraphedeliste"/>
        <w:numPr>
          <w:ilvl w:val="0"/>
          <w:numId w:val="39"/>
        </w:num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 xml:space="preserve">Un extrait du registre de commerce (original) </w:t>
      </w:r>
    </w:p>
    <w:p w:rsidR="00403F1F" w:rsidRDefault="005C69FC">
      <w:pPr>
        <w:numPr>
          <w:ilvl w:val="0"/>
          <w:numId w:val="39"/>
        </w:numPr>
        <w:tabs>
          <w:tab w:val="num" w:pos="2160"/>
          <w:tab w:val="num" w:pos="2508"/>
        </w:tabs>
        <w:bidi w:val="0"/>
        <w:ind w:right="-29"/>
        <w:jc w:val="lowKashida"/>
        <w:rPr>
          <w:rFonts w:asciiTheme="majorHAnsi" w:hAnsiTheme="majorHAnsi"/>
          <w:sz w:val="22"/>
          <w:szCs w:val="22"/>
          <w:lang w:val="fr-FR"/>
        </w:rPr>
      </w:pPr>
      <w:r w:rsidRPr="005C69FC">
        <w:rPr>
          <w:rFonts w:asciiTheme="majorHAnsi" w:hAnsiTheme="majorHAnsi"/>
          <w:sz w:val="22"/>
          <w:szCs w:val="22"/>
          <w:lang w:val="fr-FR"/>
        </w:rPr>
        <w:t>Les Déclaration sur l’honneur, de confidentialité, de la société et des auditeurs qui seront impliquées dans les réunions d’éclaircissement et de visite sur terrain, préliminaires à la soumission de l’offre (annexe 7) (</w:t>
      </w:r>
      <w:r w:rsidRPr="005C69FC">
        <w:rPr>
          <w:rFonts w:asciiTheme="majorHAnsi" w:hAnsiTheme="majorHAnsi"/>
          <w:i/>
          <w:iCs/>
          <w:sz w:val="22"/>
          <w:szCs w:val="22"/>
          <w:lang w:val="fr-FR"/>
        </w:rPr>
        <w:t>en cas de permission de mission de reconnaissance sur terrain</w:t>
      </w:r>
      <w:r w:rsidRPr="005C69FC">
        <w:rPr>
          <w:rFonts w:asciiTheme="majorHAnsi" w:hAnsiTheme="majorHAnsi"/>
          <w:sz w:val="22"/>
          <w:szCs w:val="22"/>
          <w:lang w:val="fr-FR"/>
        </w:rPr>
        <w:t>)</w:t>
      </w:r>
    </w:p>
    <w:p w:rsidR="00403F1F" w:rsidRDefault="005C69FC">
      <w:pPr>
        <w:numPr>
          <w:ilvl w:val="0"/>
          <w:numId w:val="39"/>
        </w:numPr>
        <w:tabs>
          <w:tab w:val="num" w:pos="2160"/>
          <w:tab w:val="num" w:pos="2508"/>
        </w:tabs>
        <w:bidi w:val="0"/>
        <w:ind w:right="-29"/>
        <w:jc w:val="lowKashida"/>
        <w:rPr>
          <w:rFonts w:asciiTheme="majorHAnsi" w:hAnsiTheme="majorHAnsi"/>
          <w:sz w:val="22"/>
          <w:szCs w:val="22"/>
          <w:lang w:val="fr-FR"/>
        </w:rPr>
      </w:pPr>
      <w:r w:rsidRPr="005C69FC">
        <w:rPr>
          <w:rFonts w:asciiTheme="majorHAnsi" w:hAnsiTheme="majorHAnsi"/>
          <w:sz w:val="22"/>
          <w:szCs w:val="22"/>
          <w:lang w:val="fr-FR"/>
        </w:rPr>
        <w:t>La Fiche de renseignements généraux fournie à l’annexe 10 remplie</w:t>
      </w:r>
    </w:p>
    <w:p w:rsidR="00403F1F" w:rsidRDefault="00403F1F">
      <w:pPr>
        <w:tabs>
          <w:tab w:val="num" w:pos="2160"/>
          <w:tab w:val="num" w:pos="2508"/>
        </w:tabs>
        <w:bidi w:val="0"/>
        <w:ind w:left="1440" w:right="-29"/>
        <w:jc w:val="lowKashida"/>
        <w:rPr>
          <w:rFonts w:asciiTheme="majorHAnsi" w:hAnsiTheme="majorHAnsi"/>
          <w:sz w:val="22"/>
          <w:szCs w:val="22"/>
          <w:lang w:val="fr-FR"/>
        </w:rPr>
      </w:pPr>
    </w:p>
    <w:p w:rsidR="00403F1F" w:rsidRDefault="00403F1F">
      <w:pPr>
        <w:pStyle w:val="Paragraphedeliste"/>
        <w:autoSpaceDE w:val="0"/>
        <w:autoSpaceDN w:val="0"/>
        <w:bidi w:val="0"/>
        <w:adjustRightInd w:val="0"/>
        <w:ind w:left="1440"/>
        <w:jc w:val="both"/>
        <w:rPr>
          <w:rFonts w:asciiTheme="majorHAnsi" w:hAnsiTheme="majorHAnsi"/>
          <w:sz w:val="22"/>
          <w:szCs w:val="22"/>
          <w:lang w:val="fr-FR" w:eastAsia="fr-FR"/>
        </w:rPr>
      </w:pPr>
    </w:p>
    <w:p w:rsidR="00403F1F" w:rsidRDefault="00403F1F">
      <w:pPr>
        <w:autoSpaceDE w:val="0"/>
        <w:autoSpaceDN w:val="0"/>
        <w:bidi w:val="0"/>
        <w:adjustRightInd w:val="0"/>
        <w:jc w:val="both"/>
        <w:rPr>
          <w:rFonts w:asciiTheme="majorHAnsi" w:hAnsiTheme="majorHAnsi"/>
          <w:sz w:val="22"/>
          <w:szCs w:val="22"/>
          <w:lang w:val="fr-FR" w:eastAsia="fr-FR"/>
        </w:rPr>
      </w:pPr>
    </w:p>
    <w:p w:rsidR="00403F1F" w:rsidRDefault="005C69FC">
      <w:p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 xml:space="preserve"> La non présentation de la caution bancaire de soumission constitue un motif de rejet d’office entraînant la restitution de l’offre à son auteur.</w:t>
      </w:r>
    </w:p>
    <w:p w:rsidR="00B30064" w:rsidRPr="00440382" w:rsidRDefault="00B30064" w:rsidP="00B30064">
      <w:pPr>
        <w:tabs>
          <w:tab w:val="num" w:pos="2160"/>
          <w:tab w:val="num" w:pos="2508"/>
        </w:tabs>
        <w:bidi w:val="0"/>
        <w:ind w:left="1440" w:right="-29"/>
        <w:jc w:val="lowKashida"/>
        <w:rPr>
          <w:rFonts w:asciiTheme="majorHAnsi" w:hAnsiTheme="majorHAnsi"/>
          <w:sz w:val="22"/>
          <w:szCs w:val="22"/>
          <w:lang w:val="fr-FR"/>
        </w:rPr>
      </w:pPr>
    </w:p>
    <w:p w:rsidR="004F1D3D" w:rsidRPr="00440382" w:rsidRDefault="005C69FC" w:rsidP="004F1D3D">
      <w:pPr>
        <w:autoSpaceDE w:val="0"/>
        <w:autoSpaceDN w:val="0"/>
        <w:bidi w:val="0"/>
        <w:adjustRightInd w:val="0"/>
        <w:jc w:val="both"/>
        <w:rPr>
          <w:rFonts w:asciiTheme="majorHAnsi" w:hAnsiTheme="majorHAnsi"/>
          <w:b/>
          <w:bCs/>
          <w:sz w:val="22"/>
          <w:szCs w:val="22"/>
          <w:lang w:val="fr-FR" w:eastAsia="fr-FR"/>
        </w:rPr>
      </w:pPr>
      <w:r w:rsidRPr="005C69FC">
        <w:rPr>
          <w:rFonts w:asciiTheme="majorHAnsi" w:hAnsiTheme="majorHAnsi"/>
          <w:b/>
          <w:bCs/>
          <w:sz w:val="22"/>
          <w:szCs w:val="22"/>
          <w:lang w:val="fr-FR" w:eastAsia="fr-FR"/>
        </w:rPr>
        <w:t>II - Enveloppe contenant l’offre technique :</w:t>
      </w:r>
    </w:p>
    <w:p w:rsidR="004F1D3D" w:rsidRPr="00440382" w:rsidRDefault="004F1D3D" w:rsidP="004F1D3D">
      <w:pPr>
        <w:autoSpaceDE w:val="0"/>
        <w:autoSpaceDN w:val="0"/>
        <w:bidi w:val="0"/>
        <w:adjustRightInd w:val="0"/>
        <w:jc w:val="both"/>
        <w:rPr>
          <w:rFonts w:asciiTheme="majorHAnsi" w:hAnsiTheme="majorHAnsi"/>
          <w:b/>
          <w:bCs/>
          <w:sz w:val="22"/>
          <w:szCs w:val="22"/>
          <w:lang w:val="fr-FR" w:eastAsia="fr-FR"/>
        </w:rPr>
      </w:pPr>
    </w:p>
    <w:p w:rsidR="00FB3179" w:rsidRPr="00440382" w:rsidRDefault="005C69FC" w:rsidP="00FB3179">
      <w:pPr>
        <w:pStyle w:val="Corpsdetexte2"/>
        <w:ind w:left="360" w:right="-37"/>
        <w:rPr>
          <w:rFonts w:asciiTheme="majorHAnsi" w:hAnsiTheme="majorHAnsi"/>
          <w:sz w:val="22"/>
          <w:szCs w:val="22"/>
          <w:lang w:val="fr-FR"/>
        </w:rPr>
      </w:pPr>
      <w:r w:rsidRPr="005C69FC">
        <w:rPr>
          <w:rFonts w:asciiTheme="majorHAnsi" w:hAnsiTheme="majorHAnsi"/>
          <w:b/>
          <w:bCs/>
          <w:sz w:val="22"/>
          <w:szCs w:val="22"/>
          <w:lang w:val="fr-FR"/>
        </w:rPr>
        <w:t xml:space="preserve">            Le Dossier technique </w:t>
      </w:r>
      <w:r w:rsidRPr="005C69FC">
        <w:rPr>
          <w:rFonts w:asciiTheme="majorHAnsi" w:hAnsiTheme="majorHAnsi"/>
          <w:sz w:val="22"/>
          <w:szCs w:val="22"/>
          <w:lang w:val="fr-FR"/>
        </w:rPr>
        <w:t>doit comporter :</w:t>
      </w:r>
    </w:p>
    <w:p w:rsidR="00FB3179" w:rsidRPr="00440382" w:rsidRDefault="005C69FC" w:rsidP="00366A53">
      <w:pPr>
        <w:numPr>
          <w:ilvl w:val="0"/>
          <w:numId w:val="37"/>
        </w:numPr>
        <w:tabs>
          <w:tab w:val="clear" w:pos="2340"/>
          <w:tab w:val="num" w:pos="1134"/>
        </w:tabs>
        <w:bidi w:val="0"/>
        <w:ind w:left="1134" w:right="-29" w:hanging="283"/>
        <w:jc w:val="lowKashida"/>
        <w:rPr>
          <w:rFonts w:asciiTheme="majorHAnsi" w:hAnsiTheme="majorHAnsi"/>
          <w:sz w:val="22"/>
          <w:szCs w:val="22"/>
          <w:lang w:val="fr-FR"/>
        </w:rPr>
      </w:pPr>
      <w:r w:rsidRPr="005C69FC">
        <w:rPr>
          <w:rFonts w:asciiTheme="majorHAnsi" w:hAnsiTheme="majorHAnsi"/>
          <w:sz w:val="22"/>
          <w:szCs w:val="22"/>
          <w:lang w:val="fr-FR"/>
        </w:rPr>
        <w:t>Un aperçu succinct sur l’activité générale du cabinet soumissionnaire, son organisation, son expérience dans le domaine.</w:t>
      </w:r>
    </w:p>
    <w:p w:rsidR="0099398B" w:rsidRPr="00440382" w:rsidRDefault="005C69FC" w:rsidP="00FB3179">
      <w:pPr>
        <w:numPr>
          <w:ilvl w:val="0"/>
          <w:numId w:val="37"/>
        </w:numPr>
        <w:tabs>
          <w:tab w:val="clear" w:pos="2340"/>
          <w:tab w:val="num" w:pos="1134"/>
        </w:tabs>
        <w:bidi w:val="0"/>
        <w:ind w:left="1134" w:right="-29" w:hanging="283"/>
        <w:jc w:val="lowKashida"/>
        <w:rPr>
          <w:rFonts w:asciiTheme="majorHAnsi" w:hAnsiTheme="majorHAnsi"/>
          <w:sz w:val="22"/>
          <w:szCs w:val="22"/>
          <w:lang w:val="fr-FR"/>
        </w:rPr>
      </w:pPr>
      <w:r w:rsidRPr="005C69FC">
        <w:rPr>
          <w:rFonts w:asciiTheme="majorHAnsi" w:hAnsiTheme="majorHAnsi"/>
          <w:sz w:val="22"/>
          <w:szCs w:val="22"/>
          <w:lang w:val="fr-FR"/>
        </w:rPr>
        <w:t>Présentation des références du soumissionnaire avec les justificatifs nécessaires  (selon le modèle fourni dans l</w:t>
      </w:r>
      <w:r w:rsidRPr="005C69FC">
        <w:rPr>
          <w:rFonts w:asciiTheme="majorHAnsi" w:hAnsiTheme="majorHAnsi"/>
          <w:b/>
          <w:bCs/>
          <w:sz w:val="22"/>
          <w:szCs w:val="22"/>
          <w:lang w:val="fr-FR"/>
        </w:rPr>
        <w:t>’Annexe 1</w:t>
      </w:r>
      <w:r w:rsidRPr="005C69FC">
        <w:rPr>
          <w:rFonts w:asciiTheme="majorHAnsi" w:hAnsiTheme="majorHAnsi"/>
          <w:sz w:val="22"/>
          <w:szCs w:val="22"/>
          <w:lang w:val="fr-FR"/>
        </w:rPr>
        <w:t>)</w:t>
      </w:r>
    </w:p>
    <w:p w:rsidR="00FB3179" w:rsidRPr="00440382" w:rsidRDefault="005C69FC" w:rsidP="00FB3179">
      <w:pPr>
        <w:numPr>
          <w:ilvl w:val="0"/>
          <w:numId w:val="37"/>
        </w:numPr>
        <w:tabs>
          <w:tab w:val="clear" w:pos="2340"/>
          <w:tab w:val="num" w:pos="1134"/>
        </w:tabs>
        <w:bidi w:val="0"/>
        <w:ind w:left="1134" w:right="-29" w:hanging="283"/>
        <w:jc w:val="lowKashida"/>
        <w:rPr>
          <w:rFonts w:asciiTheme="majorHAnsi" w:hAnsiTheme="majorHAnsi"/>
          <w:sz w:val="22"/>
          <w:szCs w:val="22"/>
          <w:lang w:val="fr-FR"/>
        </w:rPr>
      </w:pPr>
      <w:r w:rsidRPr="005C69FC">
        <w:rPr>
          <w:rFonts w:asciiTheme="majorHAnsi" w:hAnsiTheme="majorHAnsi"/>
          <w:sz w:val="22"/>
          <w:szCs w:val="22"/>
          <w:lang w:val="fr-FR"/>
        </w:rPr>
        <w:t>Présentation de l’équipe intervenante (selon le modèle fourni dans l</w:t>
      </w:r>
      <w:r w:rsidRPr="005C69FC">
        <w:rPr>
          <w:rFonts w:asciiTheme="majorHAnsi" w:hAnsiTheme="majorHAnsi"/>
          <w:b/>
          <w:bCs/>
          <w:sz w:val="22"/>
          <w:szCs w:val="22"/>
          <w:lang w:val="fr-FR"/>
        </w:rPr>
        <w:t>’Annexe 2</w:t>
      </w:r>
      <w:r w:rsidRPr="005C69FC">
        <w:rPr>
          <w:rFonts w:asciiTheme="majorHAnsi" w:hAnsiTheme="majorHAnsi"/>
          <w:sz w:val="22"/>
          <w:szCs w:val="22"/>
          <w:lang w:val="fr-FR"/>
        </w:rPr>
        <w:t>)</w:t>
      </w:r>
    </w:p>
    <w:p w:rsidR="00FB3179" w:rsidRPr="00440382" w:rsidRDefault="005C69FC" w:rsidP="008F7852">
      <w:pPr>
        <w:numPr>
          <w:ilvl w:val="0"/>
          <w:numId w:val="37"/>
        </w:numPr>
        <w:tabs>
          <w:tab w:val="clear" w:pos="2340"/>
          <w:tab w:val="num" w:pos="1134"/>
        </w:tabs>
        <w:bidi w:val="0"/>
        <w:ind w:left="1134" w:right="-29" w:hanging="283"/>
        <w:jc w:val="lowKashida"/>
        <w:rPr>
          <w:rFonts w:asciiTheme="majorHAnsi" w:hAnsiTheme="majorHAnsi"/>
          <w:sz w:val="22"/>
          <w:szCs w:val="22"/>
          <w:lang w:val="fr-FR"/>
        </w:rPr>
      </w:pPr>
      <w:r w:rsidRPr="005C69FC">
        <w:rPr>
          <w:rFonts w:asciiTheme="majorHAnsi" w:hAnsiTheme="majorHAnsi"/>
          <w:sz w:val="22"/>
          <w:szCs w:val="22"/>
          <w:lang w:val="fr-FR"/>
        </w:rPr>
        <w:t>Méthodologie(s) proposée(s) pour la conduite du volet audit organisationnel et physique, incluant la spécification des outils logiciels d'accompagnement (traitement des enquêtes et calcul de risque) selon le  modèle de l</w:t>
      </w:r>
      <w:r w:rsidRPr="005C69FC">
        <w:rPr>
          <w:rFonts w:asciiTheme="majorHAnsi" w:hAnsiTheme="majorHAnsi"/>
          <w:b/>
          <w:bCs/>
          <w:sz w:val="22"/>
          <w:szCs w:val="22"/>
          <w:lang w:val="fr-FR"/>
        </w:rPr>
        <w:t>’Annexe 3</w:t>
      </w:r>
      <w:r w:rsidRPr="005C69FC">
        <w:rPr>
          <w:rFonts w:asciiTheme="majorHAnsi" w:hAnsiTheme="majorHAnsi"/>
          <w:sz w:val="22"/>
          <w:szCs w:val="22"/>
          <w:lang w:val="fr-FR"/>
        </w:rPr>
        <w:t xml:space="preserve"> y afférent, remplis, avec soin et précision.</w:t>
      </w:r>
    </w:p>
    <w:p w:rsidR="00FB3179" w:rsidRPr="00440382" w:rsidRDefault="005C69FC" w:rsidP="008F7852">
      <w:pPr>
        <w:numPr>
          <w:ilvl w:val="0"/>
          <w:numId w:val="37"/>
        </w:numPr>
        <w:tabs>
          <w:tab w:val="clear" w:pos="2340"/>
          <w:tab w:val="num" w:pos="1134"/>
        </w:tabs>
        <w:bidi w:val="0"/>
        <w:ind w:left="1134" w:right="-29" w:hanging="283"/>
        <w:jc w:val="lowKashida"/>
        <w:rPr>
          <w:rFonts w:asciiTheme="majorHAnsi" w:hAnsiTheme="majorHAnsi"/>
          <w:sz w:val="22"/>
          <w:szCs w:val="22"/>
          <w:lang w:val="fr-FR"/>
        </w:rPr>
      </w:pPr>
      <w:r w:rsidRPr="005C69FC">
        <w:rPr>
          <w:rFonts w:asciiTheme="majorHAnsi" w:hAnsiTheme="majorHAnsi"/>
          <w:sz w:val="22"/>
          <w:szCs w:val="22"/>
          <w:lang w:val="fr-FR"/>
        </w:rPr>
        <w:t xml:space="preserve">Méthodologie proposée pour la conduite du volet  </w:t>
      </w:r>
      <w:r w:rsidRPr="005C69FC">
        <w:rPr>
          <w:rFonts w:asciiTheme="majorHAnsi" w:hAnsiTheme="majorHAnsi"/>
          <w:sz w:val="22"/>
          <w:szCs w:val="22"/>
          <w:highlight w:val="yellow"/>
          <w:lang w:val="fr-FR"/>
        </w:rPr>
        <w:t>audit technique, incluant la spécification des outils et scripts à</w:t>
      </w:r>
      <w:r w:rsidRPr="005C69FC">
        <w:rPr>
          <w:rFonts w:asciiTheme="majorHAnsi" w:hAnsiTheme="majorHAnsi"/>
          <w:sz w:val="22"/>
          <w:szCs w:val="22"/>
          <w:lang w:val="fr-FR"/>
        </w:rPr>
        <w:t xml:space="preserve"> utiliser selon le modèle de l</w:t>
      </w:r>
      <w:r w:rsidRPr="005C69FC">
        <w:rPr>
          <w:rFonts w:asciiTheme="majorHAnsi" w:hAnsiTheme="majorHAnsi"/>
          <w:b/>
          <w:bCs/>
          <w:sz w:val="22"/>
          <w:szCs w:val="22"/>
          <w:lang w:val="fr-FR"/>
        </w:rPr>
        <w:t>’Annexe 3</w:t>
      </w:r>
      <w:r w:rsidRPr="005C69FC">
        <w:rPr>
          <w:rFonts w:asciiTheme="majorHAnsi" w:hAnsiTheme="majorHAnsi"/>
          <w:sz w:val="22"/>
          <w:szCs w:val="22"/>
          <w:lang w:val="fr-FR"/>
        </w:rPr>
        <w:t xml:space="preserve"> y afférents, remplis, avec soin et précision.</w:t>
      </w:r>
    </w:p>
    <w:p w:rsidR="00F0369D" w:rsidRPr="00440382" w:rsidRDefault="005C69FC" w:rsidP="00FB3179">
      <w:pPr>
        <w:numPr>
          <w:ilvl w:val="0"/>
          <w:numId w:val="37"/>
        </w:numPr>
        <w:tabs>
          <w:tab w:val="clear" w:pos="2340"/>
          <w:tab w:val="num" w:pos="1134"/>
        </w:tabs>
        <w:bidi w:val="0"/>
        <w:ind w:left="1134" w:right="-29" w:hanging="283"/>
        <w:jc w:val="lowKashida"/>
        <w:rPr>
          <w:rFonts w:asciiTheme="majorHAnsi" w:hAnsiTheme="majorHAnsi"/>
          <w:sz w:val="22"/>
          <w:szCs w:val="22"/>
          <w:lang w:val="fr-FR"/>
        </w:rPr>
      </w:pPr>
      <w:r w:rsidRPr="005C69FC">
        <w:rPr>
          <w:rFonts w:asciiTheme="majorHAnsi" w:hAnsiTheme="majorHAnsi"/>
          <w:sz w:val="22"/>
          <w:szCs w:val="22"/>
          <w:lang w:val="fr-FR"/>
        </w:rPr>
        <w:t>Descriptif des opérations de sensibilisation</w:t>
      </w:r>
    </w:p>
    <w:p w:rsidR="00FB3179" w:rsidRPr="00440382" w:rsidRDefault="005C69FC" w:rsidP="00F0369D">
      <w:pPr>
        <w:numPr>
          <w:ilvl w:val="0"/>
          <w:numId w:val="37"/>
        </w:numPr>
        <w:tabs>
          <w:tab w:val="clear" w:pos="2340"/>
          <w:tab w:val="num" w:pos="1134"/>
        </w:tabs>
        <w:bidi w:val="0"/>
        <w:ind w:left="1134" w:right="-29" w:hanging="283"/>
        <w:jc w:val="lowKashida"/>
        <w:rPr>
          <w:rFonts w:asciiTheme="majorHAnsi" w:hAnsiTheme="majorHAnsi"/>
          <w:sz w:val="22"/>
          <w:szCs w:val="22"/>
          <w:lang w:val="fr-FR"/>
        </w:rPr>
      </w:pPr>
      <w:r w:rsidRPr="005C69FC">
        <w:rPr>
          <w:rFonts w:asciiTheme="majorHAnsi" w:hAnsiTheme="majorHAnsi"/>
          <w:sz w:val="22"/>
          <w:szCs w:val="22"/>
          <w:lang w:val="fr-FR"/>
        </w:rPr>
        <w:t>Le calendrier global d'exécution, spécifiant clairement toutes les phases d’exécution, accompagné des modèles de l’</w:t>
      </w:r>
      <w:r w:rsidRPr="005C69FC">
        <w:rPr>
          <w:rFonts w:asciiTheme="majorHAnsi" w:hAnsiTheme="majorHAnsi"/>
          <w:b/>
          <w:bCs/>
          <w:sz w:val="22"/>
          <w:szCs w:val="22"/>
          <w:lang w:val="fr-FR"/>
        </w:rPr>
        <w:t>Annexe 4</w:t>
      </w:r>
      <w:r w:rsidRPr="005C69FC">
        <w:rPr>
          <w:rFonts w:asciiTheme="majorHAnsi" w:hAnsiTheme="majorHAnsi"/>
          <w:sz w:val="22"/>
          <w:szCs w:val="22"/>
          <w:lang w:val="fr-FR"/>
        </w:rPr>
        <w:t xml:space="preserve"> y afférents, remplis, avec précision.</w:t>
      </w:r>
    </w:p>
    <w:p w:rsidR="00FB3179" w:rsidRPr="00440382" w:rsidRDefault="00F44984" w:rsidP="00FB3179">
      <w:pPr>
        <w:numPr>
          <w:ilvl w:val="0"/>
          <w:numId w:val="37"/>
        </w:numPr>
        <w:tabs>
          <w:tab w:val="clear" w:pos="2340"/>
          <w:tab w:val="num" w:pos="1134"/>
        </w:tabs>
        <w:bidi w:val="0"/>
        <w:ind w:left="1134" w:right="-29" w:hanging="283"/>
        <w:jc w:val="lowKashida"/>
        <w:rPr>
          <w:rFonts w:asciiTheme="majorHAnsi" w:hAnsiTheme="majorHAnsi"/>
          <w:sz w:val="22"/>
          <w:szCs w:val="22"/>
          <w:lang w:val="fr-FR"/>
        </w:rPr>
      </w:pPr>
      <w:r>
        <w:rPr>
          <w:rFonts w:asciiTheme="majorHAnsi" w:hAnsiTheme="majorHAnsi"/>
          <w:sz w:val="22"/>
          <w:szCs w:val="22"/>
          <w:lang w:val="fr-FR"/>
        </w:rPr>
        <w:t xml:space="preserve">CVS </w:t>
      </w:r>
      <w:r w:rsidR="005C69FC" w:rsidRPr="005C69FC">
        <w:rPr>
          <w:rFonts w:asciiTheme="majorHAnsi" w:hAnsiTheme="majorHAnsi"/>
          <w:sz w:val="22"/>
          <w:szCs w:val="22"/>
          <w:lang w:val="fr-FR"/>
        </w:rPr>
        <w:t xml:space="preserve">et références de l’équipe d'audit proposée, conformément au modèle fourni en </w:t>
      </w:r>
      <w:r w:rsidR="005C69FC" w:rsidRPr="005C69FC">
        <w:rPr>
          <w:rFonts w:asciiTheme="majorHAnsi" w:hAnsiTheme="majorHAnsi"/>
          <w:b/>
          <w:bCs/>
          <w:sz w:val="22"/>
          <w:szCs w:val="22"/>
          <w:lang w:val="fr-FR"/>
        </w:rPr>
        <w:t>Annexe 5</w:t>
      </w:r>
      <w:r w:rsidR="005C69FC" w:rsidRPr="005C69FC">
        <w:rPr>
          <w:rFonts w:asciiTheme="majorHAnsi" w:hAnsiTheme="majorHAnsi"/>
          <w:sz w:val="22"/>
          <w:szCs w:val="22"/>
          <w:lang w:val="fr-FR"/>
        </w:rPr>
        <w:t>, accompagnés de toutes les pièces justificatives nécessaires.</w:t>
      </w:r>
    </w:p>
    <w:p w:rsidR="00FB3179" w:rsidRPr="00440382" w:rsidRDefault="005C69FC" w:rsidP="00FB3179">
      <w:pPr>
        <w:numPr>
          <w:ilvl w:val="0"/>
          <w:numId w:val="37"/>
        </w:numPr>
        <w:tabs>
          <w:tab w:val="clear" w:pos="2340"/>
          <w:tab w:val="num" w:pos="1080"/>
        </w:tabs>
        <w:bidi w:val="0"/>
        <w:ind w:left="1080" w:right="-29"/>
        <w:jc w:val="lowKashida"/>
        <w:rPr>
          <w:rFonts w:asciiTheme="majorHAnsi" w:hAnsiTheme="majorHAnsi"/>
          <w:sz w:val="22"/>
          <w:szCs w:val="22"/>
          <w:lang w:val="fr-FR"/>
        </w:rPr>
      </w:pPr>
      <w:r w:rsidRPr="005C69FC">
        <w:rPr>
          <w:rFonts w:asciiTheme="majorHAnsi" w:hAnsiTheme="majorHAnsi"/>
          <w:sz w:val="22"/>
          <w:szCs w:val="22"/>
          <w:lang w:val="fr-FR"/>
        </w:rPr>
        <w:t xml:space="preserve">Présentation des </w:t>
      </w:r>
      <w:r w:rsidRPr="005C69FC">
        <w:rPr>
          <w:rFonts w:asciiTheme="majorHAnsi" w:hAnsiTheme="majorHAnsi"/>
          <w:sz w:val="22"/>
          <w:szCs w:val="22"/>
          <w:highlight w:val="yellow"/>
          <w:lang w:val="fr-FR"/>
        </w:rPr>
        <w:t>Outils techniques à utiliser</w:t>
      </w:r>
      <w:r w:rsidRPr="005C69FC">
        <w:rPr>
          <w:rFonts w:asciiTheme="majorHAnsi" w:hAnsiTheme="majorHAnsi"/>
          <w:sz w:val="22"/>
          <w:szCs w:val="22"/>
          <w:lang w:val="fr-FR"/>
        </w:rPr>
        <w:t xml:space="preserve">, et signalée à l’annexe 3 ; conformément au modèle fourni en </w:t>
      </w:r>
      <w:r w:rsidRPr="005C69FC">
        <w:rPr>
          <w:rFonts w:asciiTheme="majorHAnsi" w:hAnsiTheme="majorHAnsi"/>
          <w:b/>
          <w:bCs/>
          <w:sz w:val="22"/>
          <w:szCs w:val="22"/>
          <w:lang w:val="fr-FR"/>
        </w:rPr>
        <w:t>Annexe 6</w:t>
      </w:r>
      <w:r w:rsidRPr="005C69FC">
        <w:rPr>
          <w:rFonts w:asciiTheme="majorHAnsi" w:hAnsiTheme="majorHAnsi"/>
          <w:sz w:val="22"/>
          <w:szCs w:val="22"/>
          <w:lang w:val="fr-FR"/>
        </w:rPr>
        <w:t>.</w:t>
      </w:r>
    </w:p>
    <w:p w:rsidR="00D317AE" w:rsidRPr="00440382" w:rsidRDefault="00D317AE" w:rsidP="00031F32">
      <w:pPr>
        <w:bidi w:val="0"/>
        <w:ind w:left="1134" w:right="-29"/>
        <w:jc w:val="lowKashida"/>
        <w:rPr>
          <w:rFonts w:asciiTheme="majorHAnsi" w:hAnsiTheme="majorHAnsi"/>
          <w:sz w:val="22"/>
          <w:szCs w:val="22"/>
          <w:lang w:val="fr-FR"/>
        </w:rPr>
      </w:pPr>
    </w:p>
    <w:p w:rsidR="00F63A01" w:rsidRPr="00440382" w:rsidRDefault="005C69FC" w:rsidP="00F63A01">
      <w:pPr>
        <w:autoSpaceDE w:val="0"/>
        <w:autoSpaceDN w:val="0"/>
        <w:bidi w:val="0"/>
        <w:adjustRightInd w:val="0"/>
        <w:jc w:val="both"/>
        <w:rPr>
          <w:rFonts w:asciiTheme="majorHAnsi" w:hAnsiTheme="majorHAnsi"/>
          <w:b/>
          <w:bCs/>
          <w:sz w:val="22"/>
          <w:szCs w:val="22"/>
          <w:lang w:val="fr-FR" w:eastAsia="fr-FR"/>
        </w:rPr>
      </w:pPr>
      <w:r w:rsidRPr="005C69FC">
        <w:rPr>
          <w:rFonts w:asciiTheme="majorHAnsi" w:hAnsiTheme="majorHAnsi"/>
          <w:b/>
          <w:bCs/>
          <w:sz w:val="22"/>
          <w:szCs w:val="22"/>
          <w:lang w:val="fr-FR" w:eastAsia="fr-FR"/>
        </w:rPr>
        <w:t>III- Enveloppe contenant l’offre financière :</w:t>
      </w:r>
    </w:p>
    <w:p w:rsidR="00590151" w:rsidRPr="00440382" w:rsidRDefault="00590151" w:rsidP="00590151">
      <w:pPr>
        <w:autoSpaceDE w:val="0"/>
        <w:autoSpaceDN w:val="0"/>
        <w:bidi w:val="0"/>
        <w:adjustRightInd w:val="0"/>
        <w:jc w:val="both"/>
        <w:rPr>
          <w:rFonts w:asciiTheme="majorHAnsi" w:hAnsiTheme="majorHAnsi"/>
          <w:b/>
          <w:bCs/>
          <w:sz w:val="22"/>
          <w:szCs w:val="22"/>
          <w:lang w:val="fr-FR" w:eastAsia="fr-FR"/>
        </w:rPr>
      </w:pPr>
    </w:p>
    <w:p w:rsidR="00F63A01" w:rsidRPr="00440382" w:rsidRDefault="005C69FC" w:rsidP="00F63A01">
      <w:p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L’enveloppe contenant l’offre financière doit comporter les documents suivants :</w:t>
      </w:r>
    </w:p>
    <w:p w:rsidR="00F63A01" w:rsidRPr="00440382" w:rsidRDefault="005C69FC" w:rsidP="00F63A01">
      <w:p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 La soumission financière (selon modèle en annexe 8 du cahier des charges).</w:t>
      </w:r>
    </w:p>
    <w:p w:rsidR="00F63A01" w:rsidRPr="00440382" w:rsidRDefault="005C69FC" w:rsidP="00366A53">
      <w:p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lastRenderedPageBreak/>
        <w:t>- Le bordereau des prix indiquant les prix en HT et en TTC (selon modèle en annexe 9 du cahier des charges).</w:t>
      </w:r>
    </w:p>
    <w:p w:rsidR="00403F1F" w:rsidRDefault="005C69FC">
      <w:p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Les prix sont réputés comprendre tous les frais et dépenses résultant de l’exécution d</w:t>
      </w:r>
      <w:r w:rsidR="00E44B42">
        <w:rPr>
          <w:rFonts w:asciiTheme="majorHAnsi" w:hAnsiTheme="majorHAnsi"/>
          <w:sz w:val="22"/>
          <w:szCs w:val="22"/>
          <w:lang w:val="fr-FR" w:eastAsia="fr-FR"/>
        </w:rPr>
        <w:t>e</w:t>
      </w:r>
      <w:r w:rsidRPr="005C69FC">
        <w:rPr>
          <w:rFonts w:asciiTheme="majorHAnsi" w:hAnsiTheme="majorHAnsi"/>
          <w:sz w:val="22"/>
          <w:szCs w:val="22"/>
          <w:lang w:val="fr-FR" w:eastAsia="fr-FR"/>
        </w:rPr>
        <w:t xml:space="preserve"> </w:t>
      </w:r>
      <w:r w:rsidR="00E44B42">
        <w:rPr>
          <w:rFonts w:asciiTheme="majorHAnsi" w:hAnsiTheme="majorHAnsi"/>
          <w:sz w:val="22"/>
          <w:szCs w:val="22"/>
          <w:lang w:val="fr-FR" w:eastAsia="fr-FR"/>
        </w:rPr>
        <w:t xml:space="preserve">la </w:t>
      </w:r>
      <w:r w:rsidR="00E44B42">
        <w:rPr>
          <w:rFonts w:asciiTheme="majorHAnsi" w:hAnsiTheme="majorHAnsi"/>
          <w:sz w:val="22"/>
          <w:szCs w:val="22"/>
          <w:lang w:val="fr-FR"/>
        </w:rPr>
        <w:t>consultation</w:t>
      </w:r>
      <w:r w:rsidRPr="005C69FC">
        <w:rPr>
          <w:rFonts w:asciiTheme="majorHAnsi" w:hAnsiTheme="majorHAnsi"/>
          <w:sz w:val="22"/>
          <w:szCs w:val="22"/>
          <w:lang w:val="fr-FR" w:eastAsia="fr-FR"/>
        </w:rPr>
        <w:t>.</w:t>
      </w:r>
    </w:p>
    <w:p w:rsidR="00F63A01" w:rsidRPr="00440382" w:rsidRDefault="00F63A01" w:rsidP="00B30064">
      <w:pPr>
        <w:pStyle w:val="Corpsdetexte2"/>
        <w:spacing w:line="120" w:lineRule="auto"/>
        <w:ind w:firstLine="720"/>
        <w:jc w:val="both"/>
        <w:rPr>
          <w:rFonts w:asciiTheme="majorHAnsi" w:hAnsiTheme="majorHAnsi"/>
          <w:b/>
          <w:bCs/>
          <w:sz w:val="22"/>
          <w:szCs w:val="22"/>
          <w:lang w:val="fr-FR"/>
        </w:rPr>
      </w:pPr>
    </w:p>
    <w:p w:rsidR="00B30064" w:rsidRPr="00440382" w:rsidRDefault="00B30064" w:rsidP="00B30064">
      <w:pPr>
        <w:pStyle w:val="Corpsdetexte2"/>
        <w:spacing w:line="120" w:lineRule="auto"/>
        <w:ind w:firstLine="720"/>
        <w:jc w:val="both"/>
        <w:rPr>
          <w:rFonts w:asciiTheme="majorHAnsi" w:hAnsiTheme="majorHAnsi"/>
          <w:sz w:val="22"/>
          <w:szCs w:val="22"/>
          <w:lang w:val="fr-FR"/>
        </w:rPr>
      </w:pPr>
    </w:p>
    <w:p w:rsidR="00D317AE" w:rsidRPr="00440382" w:rsidRDefault="005C69FC" w:rsidP="00B30064">
      <w:pPr>
        <w:pStyle w:val="Corpsdetexte2"/>
        <w:bidi w:val="0"/>
        <w:ind w:firstLine="720"/>
        <w:jc w:val="both"/>
        <w:rPr>
          <w:rFonts w:asciiTheme="majorHAnsi" w:hAnsiTheme="majorHAnsi"/>
          <w:sz w:val="22"/>
          <w:szCs w:val="22"/>
          <w:lang w:val="fr-FR"/>
        </w:rPr>
      </w:pPr>
      <w:r w:rsidRPr="005C69FC">
        <w:rPr>
          <w:rFonts w:asciiTheme="majorHAnsi" w:hAnsiTheme="majorHAnsi"/>
          <w:sz w:val="22"/>
          <w:szCs w:val="22"/>
          <w:lang w:val="fr-FR"/>
        </w:rPr>
        <w:t>Les offres doivent être rédigées en langue française. Toutes les pages des documents exigés dans le dossier technique doivent être datées, signées et comporter le cachet du soumissionnaire.</w:t>
      </w:r>
    </w:p>
    <w:p w:rsidR="00372663" w:rsidRPr="00440382" w:rsidRDefault="00372663" w:rsidP="00372663">
      <w:pPr>
        <w:pStyle w:val="Corpsdetexte2"/>
        <w:bidi w:val="0"/>
        <w:ind w:firstLine="720"/>
        <w:jc w:val="both"/>
        <w:rPr>
          <w:rFonts w:asciiTheme="majorHAnsi" w:hAnsiTheme="majorHAnsi"/>
          <w:sz w:val="22"/>
          <w:szCs w:val="22"/>
          <w:lang w:val="fr-FR"/>
        </w:rPr>
      </w:pPr>
    </w:p>
    <w:p w:rsidR="000C2D67" w:rsidRPr="00440382" w:rsidRDefault="005C69FC" w:rsidP="00590151">
      <w:pPr>
        <w:autoSpaceDE w:val="0"/>
        <w:autoSpaceDN w:val="0"/>
        <w:bidi w:val="0"/>
        <w:adjustRightInd w:val="0"/>
        <w:jc w:val="both"/>
        <w:rPr>
          <w:rFonts w:asciiTheme="majorHAnsi" w:hAnsiTheme="majorHAnsi"/>
          <w:b/>
          <w:bCs/>
          <w:sz w:val="22"/>
          <w:szCs w:val="22"/>
          <w:lang w:val="fr-FR" w:eastAsia="fr-FR"/>
        </w:rPr>
      </w:pPr>
      <w:r w:rsidRPr="005C69FC">
        <w:rPr>
          <w:rFonts w:asciiTheme="majorHAnsi" w:hAnsiTheme="majorHAnsi"/>
          <w:b/>
          <w:bCs/>
          <w:sz w:val="22"/>
          <w:szCs w:val="22"/>
          <w:lang w:val="fr-FR" w:eastAsia="fr-FR"/>
        </w:rPr>
        <w:t>10-2 : Mode de réception et d’envoi des offres.</w:t>
      </w:r>
    </w:p>
    <w:p w:rsidR="000C2D67" w:rsidRPr="00440382" w:rsidRDefault="000C2D67" w:rsidP="000C2D67">
      <w:pPr>
        <w:autoSpaceDE w:val="0"/>
        <w:autoSpaceDN w:val="0"/>
        <w:bidi w:val="0"/>
        <w:adjustRightInd w:val="0"/>
        <w:jc w:val="both"/>
        <w:rPr>
          <w:rFonts w:asciiTheme="majorHAnsi" w:hAnsiTheme="majorHAnsi"/>
          <w:b/>
          <w:bCs/>
          <w:sz w:val="22"/>
          <w:szCs w:val="22"/>
          <w:lang w:val="fr-FR" w:eastAsia="fr-FR"/>
        </w:rPr>
      </w:pPr>
    </w:p>
    <w:p w:rsidR="00403F1F" w:rsidRDefault="005C69FC">
      <w:pPr>
        <w:pStyle w:val="Corpsdetexte"/>
        <w:tabs>
          <w:tab w:val="right" w:pos="1620"/>
        </w:tabs>
        <w:ind w:firstLine="720"/>
        <w:rPr>
          <w:rFonts w:asciiTheme="majorHAnsi" w:hAnsiTheme="majorHAnsi"/>
          <w:sz w:val="22"/>
          <w:szCs w:val="22"/>
          <w:lang w:eastAsia="fr-FR"/>
        </w:rPr>
      </w:pPr>
      <w:r w:rsidRPr="005C69FC">
        <w:rPr>
          <w:rFonts w:asciiTheme="majorHAnsi" w:hAnsiTheme="majorHAnsi" w:cs="Book Antiqua"/>
          <w:outline w:val="0"/>
          <w:sz w:val="22"/>
          <w:szCs w:val="22"/>
          <w:lang w:eastAsia="fr-FR"/>
        </w:rPr>
        <w:t xml:space="preserve">L’offre peut être envoyée par la poste recommandée ou par rapide poste à l’adresse 25 AVENUE DE LA LIBERTE 1002 TUNIS ou déposée directement au Bureau d'Ordre Central sise à la même adresse, </w:t>
      </w:r>
    </w:p>
    <w:p w:rsidR="000C2D67" w:rsidRPr="00440382" w:rsidRDefault="000C2D67" w:rsidP="000C2D67">
      <w:pPr>
        <w:autoSpaceDE w:val="0"/>
        <w:autoSpaceDN w:val="0"/>
        <w:bidi w:val="0"/>
        <w:adjustRightInd w:val="0"/>
        <w:jc w:val="both"/>
        <w:rPr>
          <w:rFonts w:asciiTheme="majorHAnsi" w:hAnsiTheme="majorHAnsi"/>
          <w:sz w:val="22"/>
          <w:szCs w:val="22"/>
          <w:lang w:val="fr-FR" w:eastAsia="fr-FR"/>
        </w:rPr>
      </w:pPr>
    </w:p>
    <w:p w:rsidR="000C2D67" w:rsidRPr="00440382" w:rsidRDefault="005C69FC" w:rsidP="00416573">
      <w:pPr>
        <w:autoSpaceDE w:val="0"/>
        <w:autoSpaceDN w:val="0"/>
        <w:bidi w:val="0"/>
        <w:adjustRightInd w:val="0"/>
        <w:jc w:val="both"/>
        <w:rPr>
          <w:rFonts w:asciiTheme="majorHAnsi" w:hAnsiTheme="majorHAnsi"/>
          <w:b/>
          <w:bCs/>
          <w:sz w:val="22"/>
          <w:szCs w:val="22"/>
          <w:lang w:val="fr-FR" w:eastAsia="fr-FR"/>
        </w:rPr>
      </w:pPr>
      <w:r w:rsidRPr="005C69FC">
        <w:rPr>
          <w:rFonts w:asciiTheme="majorHAnsi" w:hAnsiTheme="majorHAnsi"/>
          <w:b/>
          <w:bCs/>
          <w:sz w:val="22"/>
          <w:szCs w:val="22"/>
          <w:lang w:val="fr-FR" w:eastAsia="fr-FR"/>
        </w:rPr>
        <w:t xml:space="preserve">La date limite de réception des offres est </w:t>
      </w:r>
      <w:r w:rsidR="00416573" w:rsidRPr="005C69FC">
        <w:rPr>
          <w:rFonts w:asciiTheme="majorHAnsi" w:hAnsiTheme="majorHAnsi"/>
          <w:b/>
          <w:bCs/>
          <w:sz w:val="22"/>
          <w:szCs w:val="22"/>
          <w:lang w:val="fr-FR" w:eastAsia="fr-FR"/>
        </w:rPr>
        <w:t>indiquée</w:t>
      </w:r>
      <w:r w:rsidRPr="005C69FC">
        <w:rPr>
          <w:rFonts w:asciiTheme="majorHAnsi" w:hAnsiTheme="majorHAnsi"/>
          <w:b/>
          <w:bCs/>
          <w:sz w:val="22"/>
          <w:szCs w:val="22"/>
          <w:lang w:val="fr-FR" w:eastAsia="fr-FR"/>
        </w:rPr>
        <w:t xml:space="preserve"> à l’avis d’insertion</w:t>
      </w:r>
      <w:r w:rsidR="00416573">
        <w:rPr>
          <w:rFonts w:asciiTheme="majorHAnsi" w:hAnsiTheme="majorHAnsi"/>
          <w:b/>
          <w:bCs/>
          <w:sz w:val="22"/>
          <w:szCs w:val="22"/>
          <w:lang w:val="fr-FR" w:eastAsia="fr-FR"/>
        </w:rPr>
        <w:t xml:space="preserve"> (30septembre 2015)</w:t>
      </w:r>
      <w:r w:rsidRPr="005C69FC">
        <w:rPr>
          <w:rFonts w:asciiTheme="majorHAnsi" w:hAnsiTheme="majorHAnsi"/>
          <w:b/>
          <w:bCs/>
          <w:sz w:val="22"/>
          <w:szCs w:val="22"/>
          <w:lang w:val="fr-FR" w:eastAsia="fr-FR"/>
        </w:rPr>
        <w:t>.</w:t>
      </w:r>
    </w:p>
    <w:p w:rsidR="000C2D67" w:rsidRPr="00440382" w:rsidRDefault="000C2D67" w:rsidP="000C2D67">
      <w:pPr>
        <w:autoSpaceDE w:val="0"/>
        <w:autoSpaceDN w:val="0"/>
        <w:bidi w:val="0"/>
        <w:adjustRightInd w:val="0"/>
        <w:jc w:val="both"/>
        <w:rPr>
          <w:rFonts w:asciiTheme="majorHAnsi" w:hAnsiTheme="majorHAnsi"/>
          <w:b/>
          <w:bCs/>
          <w:sz w:val="22"/>
          <w:szCs w:val="22"/>
          <w:lang w:val="fr-FR" w:eastAsia="fr-FR"/>
        </w:rPr>
      </w:pPr>
    </w:p>
    <w:p w:rsidR="000C2D67" w:rsidRPr="00440382" w:rsidRDefault="005C69FC" w:rsidP="000C2D67">
      <w:p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Le cachet du bureau d’ordre précité faisant foi pour l’acceptation des offres.</w:t>
      </w:r>
    </w:p>
    <w:p w:rsidR="000C2D67" w:rsidRPr="00440382" w:rsidRDefault="005C69FC" w:rsidP="000C2D67">
      <w:p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Toute offre parvenue après la date limite indiquée à l’avis d’insertion sera rejetée</w:t>
      </w:r>
    </w:p>
    <w:p w:rsidR="000C2D67" w:rsidRPr="00440382" w:rsidRDefault="005C69FC" w:rsidP="000C2D67">
      <w:p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L’offre doit être consignée dans une enveloppe extérieure fermée et scellée.</w:t>
      </w:r>
    </w:p>
    <w:p w:rsidR="000C2D67" w:rsidRPr="00440382" w:rsidRDefault="005C69FC" w:rsidP="000C2D67">
      <w:p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Elle doit porter la mention apparente :</w:t>
      </w:r>
    </w:p>
    <w:p w:rsidR="000C2D67" w:rsidRPr="00440382" w:rsidRDefault="000C2D67" w:rsidP="000C2D67">
      <w:pPr>
        <w:autoSpaceDE w:val="0"/>
        <w:autoSpaceDN w:val="0"/>
        <w:bidi w:val="0"/>
        <w:adjustRightInd w:val="0"/>
        <w:jc w:val="both"/>
        <w:rPr>
          <w:rFonts w:asciiTheme="majorHAnsi" w:hAnsiTheme="majorHAnsi"/>
          <w:sz w:val="22"/>
          <w:szCs w:val="22"/>
          <w:lang w:val="fr-FR" w:eastAsia="fr-FR"/>
        </w:rPr>
      </w:pPr>
    </w:p>
    <w:p w:rsidR="000C2D67" w:rsidRPr="00440382" w:rsidRDefault="005C69FC" w:rsidP="000C2D67">
      <w:pPr>
        <w:autoSpaceDE w:val="0"/>
        <w:autoSpaceDN w:val="0"/>
        <w:bidi w:val="0"/>
        <w:adjustRightInd w:val="0"/>
        <w:jc w:val="center"/>
        <w:rPr>
          <w:rFonts w:asciiTheme="majorHAnsi" w:hAnsiTheme="majorHAnsi"/>
          <w:b/>
          <w:bCs/>
          <w:sz w:val="22"/>
          <w:szCs w:val="22"/>
          <w:lang w:val="fr-FR" w:eastAsia="fr-FR"/>
        </w:rPr>
      </w:pPr>
      <w:r w:rsidRPr="005C69FC">
        <w:rPr>
          <w:rFonts w:asciiTheme="majorHAnsi" w:hAnsiTheme="majorHAnsi"/>
          <w:b/>
          <w:bCs/>
          <w:sz w:val="22"/>
          <w:szCs w:val="22"/>
          <w:lang w:val="fr-FR" w:eastAsia="fr-FR"/>
        </w:rPr>
        <w:t>LA COUR DES COMPTES DE TUNISIE</w:t>
      </w:r>
    </w:p>
    <w:p w:rsidR="000C2D67" w:rsidRPr="00440382" w:rsidRDefault="005C69FC" w:rsidP="000C2D67">
      <w:pPr>
        <w:autoSpaceDE w:val="0"/>
        <w:autoSpaceDN w:val="0"/>
        <w:bidi w:val="0"/>
        <w:adjustRightInd w:val="0"/>
        <w:jc w:val="center"/>
        <w:rPr>
          <w:rFonts w:asciiTheme="majorHAnsi" w:hAnsiTheme="majorHAnsi"/>
          <w:sz w:val="22"/>
          <w:szCs w:val="22"/>
          <w:lang w:val="fr-FR" w:eastAsia="fr-FR"/>
        </w:rPr>
      </w:pPr>
      <w:r w:rsidRPr="005C69FC">
        <w:rPr>
          <w:rFonts w:asciiTheme="majorHAnsi" w:hAnsiTheme="majorHAnsi"/>
          <w:sz w:val="22"/>
          <w:szCs w:val="22"/>
          <w:lang w:val="fr-FR" w:eastAsia="fr-FR"/>
        </w:rPr>
        <w:t>25 AVENUE DE LA LIBERTE 1002 TUNIS ,</w:t>
      </w:r>
    </w:p>
    <w:p w:rsidR="000C2D67" w:rsidRPr="00440382" w:rsidRDefault="005C69FC" w:rsidP="000C2D67">
      <w:pPr>
        <w:autoSpaceDE w:val="0"/>
        <w:autoSpaceDN w:val="0"/>
        <w:bidi w:val="0"/>
        <w:adjustRightInd w:val="0"/>
        <w:jc w:val="center"/>
        <w:rPr>
          <w:rFonts w:asciiTheme="majorHAnsi" w:hAnsiTheme="majorHAnsi"/>
          <w:b/>
          <w:bCs/>
          <w:sz w:val="22"/>
          <w:szCs w:val="22"/>
          <w:lang w:val="fr-FR" w:eastAsia="fr-FR"/>
        </w:rPr>
      </w:pPr>
      <w:r w:rsidRPr="005C69FC">
        <w:rPr>
          <w:rFonts w:asciiTheme="majorHAnsi" w:hAnsiTheme="majorHAnsi"/>
          <w:b/>
          <w:bCs/>
          <w:sz w:val="22"/>
          <w:szCs w:val="22"/>
          <w:lang w:val="fr-FR" w:eastAsia="fr-FR"/>
        </w:rPr>
        <w:t xml:space="preserve">NE PAS OUVRIR,  </w:t>
      </w:r>
    </w:p>
    <w:p w:rsidR="000C2D67" w:rsidRPr="00440382" w:rsidRDefault="005C69FC" w:rsidP="001D2683">
      <w:pPr>
        <w:autoSpaceDE w:val="0"/>
        <w:autoSpaceDN w:val="0"/>
        <w:bidi w:val="0"/>
        <w:adjustRightInd w:val="0"/>
        <w:jc w:val="center"/>
        <w:rPr>
          <w:rFonts w:asciiTheme="majorHAnsi" w:hAnsiTheme="majorHAnsi"/>
          <w:b/>
          <w:bCs/>
          <w:sz w:val="22"/>
          <w:szCs w:val="22"/>
          <w:lang w:val="fr-FR" w:eastAsia="fr-FR"/>
        </w:rPr>
      </w:pPr>
      <w:r w:rsidRPr="005C69FC">
        <w:rPr>
          <w:rFonts w:asciiTheme="majorHAnsi" w:hAnsiTheme="majorHAnsi"/>
          <w:b/>
          <w:bCs/>
          <w:sz w:val="22"/>
          <w:szCs w:val="22"/>
          <w:lang w:val="fr-FR" w:eastAsia="fr-FR"/>
        </w:rPr>
        <w:t xml:space="preserve">« Audit sécurité </w:t>
      </w:r>
      <w:r w:rsidR="00F4489F">
        <w:rPr>
          <w:rFonts w:asciiTheme="majorHAnsi" w:hAnsiTheme="majorHAnsi"/>
          <w:b/>
          <w:bCs/>
          <w:sz w:val="22"/>
          <w:szCs w:val="22"/>
          <w:lang w:val="fr-FR" w:eastAsia="fr-FR"/>
        </w:rPr>
        <w:t>informatique -</w:t>
      </w:r>
      <w:r w:rsidRPr="005C69FC">
        <w:rPr>
          <w:rFonts w:asciiTheme="majorHAnsi" w:hAnsiTheme="majorHAnsi"/>
          <w:b/>
          <w:bCs/>
          <w:sz w:val="22"/>
          <w:szCs w:val="22"/>
          <w:highlight w:val="yellow"/>
          <w:shd w:val="clear" w:color="auto" w:fill="D9D9D9"/>
          <w:lang w:val="fr-FR"/>
        </w:rPr>
        <w:t xml:space="preserve">CONSULTATION N° </w:t>
      </w:r>
      <w:r w:rsidR="001D2683">
        <w:rPr>
          <w:rFonts w:asciiTheme="majorHAnsi" w:hAnsiTheme="majorHAnsi"/>
          <w:b/>
          <w:bCs/>
          <w:sz w:val="22"/>
          <w:szCs w:val="22"/>
          <w:highlight w:val="yellow"/>
          <w:shd w:val="clear" w:color="auto" w:fill="D9D9D9"/>
          <w:lang w:val="fr-FR"/>
        </w:rPr>
        <w:t>10</w:t>
      </w:r>
      <w:r w:rsidRPr="005C69FC">
        <w:rPr>
          <w:rFonts w:asciiTheme="majorHAnsi" w:hAnsiTheme="majorHAnsi"/>
          <w:b/>
          <w:bCs/>
          <w:sz w:val="22"/>
          <w:szCs w:val="22"/>
          <w:highlight w:val="yellow"/>
          <w:shd w:val="clear" w:color="auto" w:fill="D9D9D9"/>
          <w:lang w:val="fr-FR"/>
        </w:rPr>
        <w:t>/2015</w:t>
      </w:r>
      <w:r w:rsidRPr="005C69FC">
        <w:rPr>
          <w:rFonts w:asciiTheme="majorHAnsi" w:hAnsiTheme="majorHAnsi"/>
          <w:b/>
          <w:bCs/>
          <w:sz w:val="22"/>
          <w:szCs w:val="22"/>
          <w:lang w:val="fr-FR" w:eastAsia="fr-FR"/>
        </w:rPr>
        <w:t xml:space="preserve"> </w:t>
      </w:r>
      <w:r w:rsidR="00F4489F">
        <w:rPr>
          <w:rFonts w:asciiTheme="majorHAnsi" w:hAnsiTheme="majorHAnsi"/>
          <w:b/>
          <w:bCs/>
          <w:sz w:val="22"/>
          <w:szCs w:val="22"/>
          <w:lang w:val="fr-FR" w:eastAsia="fr-FR"/>
        </w:rPr>
        <w:t>-</w:t>
      </w:r>
      <w:r w:rsidRPr="005C69FC">
        <w:rPr>
          <w:rFonts w:asciiTheme="majorHAnsi" w:hAnsiTheme="majorHAnsi"/>
          <w:b/>
          <w:bCs/>
          <w:sz w:val="22"/>
          <w:szCs w:val="22"/>
          <w:lang w:val="fr-FR" w:eastAsia="fr-FR"/>
        </w:rPr>
        <w:t>»</w:t>
      </w:r>
    </w:p>
    <w:p w:rsidR="000C2D67" w:rsidRPr="00440382" w:rsidRDefault="005C69FC" w:rsidP="000C2D67">
      <w:p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Les soumissionnaires resteront engagés par leurs offres 90 jours à compter de la date limite de réception des offres.</w:t>
      </w:r>
    </w:p>
    <w:p w:rsidR="00590151" w:rsidRPr="00440382" w:rsidRDefault="00590151" w:rsidP="00D47AB1">
      <w:pPr>
        <w:autoSpaceDE w:val="0"/>
        <w:autoSpaceDN w:val="0"/>
        <w:bidi w:val="0"/>
        <w:adjustRightInd w:val="0"/>
        <w:jc w:val="both"/>
        <w:rPr>
          <w:rFonts w:asciiTheme="majorHAnsi" w:hAnsiTheme="majorHAnsi"/>
          <w:b/>
          <w:bCs/>
          <w:sz w:val="22"/>
          <w:szCs w:val="22"/>
          <w:u w:val="single"/>
          <w:lang w:val="fr-FR" w:eastAsia="fr-FR"/>
        </w:rPr>
      </w:pPr>
    </w:p>
    <w:p w:rsidR="00D47AB1" w:rsidRPr="00440382" w:rsidRDefault="005C69FC" w:rsidP="00590151">
      <w:pPr>
        <w:autoSpaceDE w:val="0"/>
        <w:autoSpaceDN w:val="0"/>
        <w:bidi w:val="0"/>
        <w:adjustRightInd w:val="0"/>
        <w:jc w:val="both"/>
        <w:rPr>
          <w:rFonts w:asciiTheme="majorHAnsi" w:hAnsiTheme="majorHAnsi"/>
          <w:b/>
          <w:bCs/>
          <w:sz w:val="22"/>
          <w:szCs w:val="22"/>
          <w:u w:val="single"/>
          <w:lang w:val="fr-FR" w:eastAsia="fr-FR"/>
        </w:rPr>
      </w:pPr>
      <w:r w:rsidRPr="005C69FC">
        <w:rPr>
          <w:rFonts w:asciiTheme="majorHAnsi" w:hAnsiTheme="majorHAnsi"/>
          <w:b/>
          <w:bCs/>
          <w:sz w:val="22"/>
          <w:szCs w:val="22"/>
          <w:u w:val="single"/>
          <w:lang w:val="fr-FR" w:eastAsia="fr-FR"/>
        </w:rPr>
        <w:t>ARTICLE 11 - DEMANDE DE REPORT</w:t>
      </w:r>
    </w:p>
    <w:p w:rsidR="00D47AB1" w:rsidRPr="00440382" w:rsidRDefault="00D47AB1" w:rsidP="00D47AB1">
      <w:pPr>
        <w:autoSpaceDE w:val="0"/>
        <w:autoSpaceDN w:val="0"/>
        <w:bidi w:val="0"/>
        <w:adjustRightInd w:val="0"/>
        <w:jc w:val="both"/>
        <w:rPr>
          <w:rFonts w:asciiTheme="majorHAnsi" w:hAnsiTheme="majorHAnsi"/>
          <w:b/>
          <w:bCs/>
          <w:sz w:val="22"/>
          <w:szCs w:val="22"/>
          <w:lang w:val="fr-FR" w:eastAsia="fr-FR"/>
        </w:rPr>
      </w:pPr>
    </w:p>
    <w:p w:rsidR="00D47AB1" w:rsidRPr="00440382" w:rsidRDefault="005C69FC" w:rsidP="00D47AB1">
      <w:p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Les demandes de report ne seront étudiées que si elles parviennent au plus tard cinq (05)  jours avant la date limite de réception des offres.</w:t>
      </w:r>
    </w:p>
    <w:p w:rsidR="00D47AB1" w:rsidRPr="00440382" w:rsidRDefault="00D47AB1" w:rsidP="00D47AB1">
      <w:pPr>
        <w:autoSpaceDE w:val="0"/>
        <w:autoSpaceDN w:val="0"/>
        <w:bidi w:val="0"/>
        <w:adjustRightInd w:val="0"/>
        <w:jc w:val="both"/>
        <w:rPr>
          <w:rFonts w:asciiTheme="majorHAnsi" w:hAnsiTheme="majorHAnsi"/>
          <w:sz w:val="22"/>
          <w:szCs w:val="22"/>
          <w:lang w:val="fr-FR" w:eastAsia="fr-FR"/>
        </w:rPr>
      </w:pPr>
    </w:p>
    <w:p w:rsidR="00D47AB1" w:rsidRPr="00440382" w:rsidRDefault="005C69FC" w:rsidP="00590151">
      <w:pPr>
        <w:autoSpaceDE w:val="0"/>
        <w:autoSpaceDN w:val="0"/>
        <w:bidi w:val="0"/>
        <w:adjustRightInd w:val="0"/>
        <w:jc w:val="both"/>
        <w:rPr>
          <w:rFonts w:asciiTheme="majorHAnsi" w:hAnsiTheme="majorHAnsi"/>
          <w:b/>
          <w:bCs/>
          <w:sz w:val="22"/>
          <w:szCs w:val="22"/>
          <w:u w:val="single"/>
          <w:lang w:val="fr-FR" w:eastAsia="fr-FR"/>
        </w:rPr>
      </w:pPr>
      <w:r w:rsidRPr="005C69FC">
        <w:rPr>
          <w:rFonts w:asciiTheme="majorHAnsi" w:hAnsiTheme="majorHAnsi"/>
          <w:b/>
          <w:bCs/>
          <w:sz w:val="22"/>
          <w:szCs w:val="22"/>
          <w:u w:val="single"/>
          <w:lang w:val="fr-FR" w:eastAsia="fr-FR"/>
        </w:rPr>
        <w:t>ARTICLE 12 - REJET DES OFFRES.</w:t>
      </w:r>
    </w:p>
    <w:p w:rsidR="00D47AB1" w:rsidRPr="00440382" w:rsidRDefault="00D47AB1" w:rsidP="00D47AB1">
      <w:pPr>
        <w:autoSpaceDE w:val="0"/>
        <w:autoSpaceDN w:val="0"/>
        <w:bidi w:val="0"/>
        <w:adjustRightInd w:val="0"/>
        <w:jc w:val="both"/>
        <w:rPr>
          <w:rFonts w:asciiTheme="majorHAnsi" w:hAnsiTheme="majorHAnsi"/>
          <w:b/>
          <w:bCs/>
          <w:sz w:val="22"/>
          <w:szCs w:val="22"/>
          <w:lang w:val="fr-FR" w:eastAsia="fr-FR"/>
        </w:rPr>
      </w:pPr>
    </w:p>
    <w:p w:rsidR="00D47AB1" w:rsidRPr="00440382" w:rsidRDefault="005C69FC" w:rsidP="00D47AB1">
      <w:pPr>
        <w:autoSpaceDE w:val="0"/>
        <w:autoSpaceDN w:val="0"/>
        <w:bidi w:val="0"/>
        <w:adjustRightInd w:val="0"/>
        <w:jc w:val="both"/>
        <w:rPr>
          <w:rFonts w:asciiTheme="majorHAnsi" w:hAnsiTheme="majorHAnsi"/>
          <w:b/>
          <w:bCs/>
          <w:sz w:val="22"/>
          <w:szCs w:val="22"/>
          <w:lang w:val="fr-FR" w:eastAsia="fr-FR"/>
        </w:rPr>
      </w:pPr>
      <w:r w:rsidRPr="005C69FC">
        <w:rPr>
          <w:rFonts w:asciiTheme="majorHAnsi" w:hAnsiTheme="majorHAnsi"/>
          <w:sz w:val="22"/>
          <w:szCs w:val="22"/>
          <w:lang w:val="fr-FR" w:eastAsia="fr-FR"/>
        </w:rPr>
        <w:t xml:space="preserve">Constituent un motif de rejet d’office entraînant la restitution de l’offre à son auteur </w:t>
      </w:r>
      <w:r w:rsidRPr="005C69FC">
        <w:rPr>
          <w:rFonts w:asciiTheme="majorHAnsi" w:hAnsiTheme="majorHAnsi"/>
          <w:b/>
          <w:bCs/>
          <w:sz w:val="22"/>
          <w:szCs w:val="22"/>
          <w:lang w:val="fr-FR" w:eastAsia="fr-FR"/>
        </w:rPr>
        <w:t>:</w:t>
      </w:r>
    </w:p>
    <w:p w:rsidR="00D47AB1" w:rsidRPr="00440382" w:rsidRDefault="005C69FC" w:rsidP="00D47AB1">
      <w:p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1. la non présentation du cautionnement bancaire de soumission.</w:t>
      </w:r>
    </w:p>
    <w:p w:rsidR="00D47AB1" w:rsidRPr="00440382" w:rsidRDefault="005C69FC" w:rsidP="00D47AB1">
      <w:p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2. l’offre ne respectant pas les conditions du mode d’envoi et de réception des offres ou reçue hors délai.</w:t>
      </w:r>
    </w:p>
    <w:p w:rsidR="00D47AB1" w:rsidRPr="00440382" w:rsidRDefault="005C69FC" w:rsidP="00D47AB1">
      <w:p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3. l’offre qui n‘aura pas été complétée dans le délai prescrit.</w:t>
      </w:r>
    </w:p>
    <w:p w:rsidR="00D47AB1" w:rsidRPr="00440382" w:rsidRDefault="005C69FC" w:rsidP="00D47AB1">
      <w:p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4. L’offre qui ne comporte pas les pièces servant à l’évaluation technique des offres.</w:t>
      </w:r>
    </w:p>
    <w:p w:rsidR="00D47AB1" w:rsidRPr="00440382" w:rsidRDefault="005C69FC" w:rsidP="00D47AB1">
      <w:p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5. La non présentation de la soumission financière</w:t>
      </w:r>
    </w:p>
    <w:p w:rsidR="00D47AB1" w:rsidRPr="00440382" w:rsidRDefault="005C69FC" w:rsidP="00D47AB1">
      <w:p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Les motifs de rejet sont notifiés par écrit à la demande écrite émanant du soumissionnaire concerné.</w:t>
      </w:r>
    </w:p>
    <w:p w:rsidR="00D47AB1" w:rsidRPr="00440382" w:rsidRDefault="00D47AB1" w:rsidP="00D47AB1">
      <w:pPr>
        <w:autoSpaceDE w:val="0"/>
        <w:autoSpaceDN w:val="0"/>
        <w:bidi w:val="0"/>
        <w:adjustRightInd w:val="0"/>
        <w:jc w:val="both"/>
        <w:rPr>
          <w:rFonts w:asciiTheme="majorHAnsi" w:hAnsiTheme="majorHAnsi"/>
          <w:sz w:val="22"/>
          <w:szCs w:val="22"/>
          <w:lang w:val="fr-FR" w:eastAsia="fr-FR"/>
        </w:rPr>
      </w:pPr>
    </w:p>
    <w:p w:rsidR="00D47AB1" w:rsidRPr="00440382" w:rsidRDefault="00D47AB1" w:rsidP="00D47AB1">
      <w:pPr>
        <w:autoSpaceDE w:val="0"/>
        <w:autoSpaceDN w:val="0"/>
        <w:bidi w:val="0"/>
        <w:adjustRightInd w:val="0"/>
        <w:jc w:val="both"/>
        <w:rPr>
          <w:rFonts w:asciiTheme="majorHAnsi" w:hAnsiTheme="majorHAnsi"/>
          <w:sz w:val="22"/>
          <w:szCs w:val="22"/>
          <w:lang w:val="fr-FR" w:eastAsia="fr-FR"/>
        </w:rPr>
      </w:pPr>
    </w:p>
    <w:p w:rsidR="00D47AB1" w:rsidRPr="00440382" w:rsidRDefault="005C69FC" w:rsidP="00590151">
      <w:pPr>
        <w:pStyle w:val="Corpsdetexte"/>
        <w:pBdr>
          <w:bottom w:val="single" w:sz="4" w:space="1" w:color="auto"/>
        </w:pBdr>
        <w:tabs>
          <w:tab w:val="right" w:pos="1620"/>
        </w:tabs>
        <w:rPr>
          <w:rFonts w:asciiTheme="majorHAnsi" w:hAnsiTheme="majorHAnsi"/>
          <w:b/>
          <w:bCs/>
          <w:outline w:val="0"/>
          <w:sz w:val="22"/>
          <w:szCs w:val="22"/>
          <w:lang w:eastAsia="fr-FR"/>
        </w:rPr>
      </w:pPr>
      <w:r w:rsidRPr="005C69FC">
        <w:rPr>
          <w:rFonts w:asciiTheme="majorHAnsi" w:hAnsiTheme="majorHAnsi"/>
          <w:b/>
          <w:bCs/>
          <w:outline w:val="0"/>
          <w:sz w:val="22"/>
          <w:szCs w:val="22"/>
          <w:lang w:eastAsia="fr-FR"/>
        </w:rPr>
        <w:t>ARTICLE 13 – REGULARISATION DES OFFRES</w:t>
      </w:r>
    </w:p>
    <w:p w:rsidR="00D47AB1" w:rsidRPr="00440382" w:rsidRDefault="00D47AB1" w:rsidP="00D47AB1">
      <w:pPr>
        <w:autoSpaceDE w:val="0"/>
        <w:autoSpaceDN w:val="0"/>
        <w:bidi w:val="0"/>
        <w:adjustRightInd w:val="0"/>
        <w:jc w:val="both"/>
        <w:rPr>
          <w:rFonts w:asciiTheme="majorHAnsi" w:hAnsiTheme="majorHAnsi"/>
          <w:b/>
          <w:bCs/>
          <w:sz w:val="22"/>
          <w:szCs w:val="22"/>
          <w:u w:val="single"/>
          <w:lang w:val="fr-FR" w:eastAsia="fr-FR"/>
        </w:rPr>
      </w:pPr>
    </w:p>
    <w:p w:rsidR="00D47AB1" w:rsidRPr="00440382" w:rsidRDefault="005C69FC" w:rsidP="00D47AB1">
      <w:p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Il peut être procédé, à l’invitation des soumissionnaires à compléter leurs offres dans un délai prescrit.</w:t>
      </w:r>
    </w:p>
    <w:p w:rsidR="00D47AB1" w:rsidRPr="00440382" w:rsidRDefault="005C69FC" w:rsidP="00590151">
      <w:pPr>
        <w:autoSpaceDE w:val="0"/>
        <w:autoSpaceDN w:val="0"/>
        <w:bidi w:val="0"/>
        <w:adjustRightInd w:val="0"/>
        <w:jc w:val="both"/>
        <w:rPr>
          <w:rFonts w:asciiTheme="majorHAnsi" w:hAnsiTheme="majorHAnsi"/>
          <w:sz w:val="22"/>
          <w:szCs w:val="22"/>
          <w:lang w:val="fr-FR" w:eastAsia="fr-FR"/>
        </w:rPr>
      </w:pPr>
      <w:r w:rsidRPr="005C69FC">
        <w:rPr>
          <w:rFonts w:asciiTheme="majorHAnsi" w:hAnsiTheme="majorHAnsi"/>
          <w:sz w:val="22"/>
          <w:szCs w:val="22"/>
          <w:lang w:val="fr-FR" w:eastAsia="fr-FR"/>
        </w:rPr>
        <w:t>Tout soumissionnaire pourrait, également, être invité à fournir des explications ou des précisions complémentaires à son offre.</w:t>
      </w:r>
    </w:p>
    <w:p w:rsidR="00D47AB1" w:rsidRPr="00440382" w:rsidRDefault="005C69FC" w:rsidP="00D47AB1">
      <w:pPr>
        <w:pStyle w:val="Corpsdetexte"/>
        <w:tabs>
          <w:tab w:val="right" w:pos="1620"/>
        </w:tabs>
        <w:rPr>
          <w:rFonts w:asciiTheme="majorHAnsi" w:hAnsiTheme="majorHAnsi"/>
          <w:outline w:val="0"/>
          <w:sz w:val="22"/>
          <w:szCs w:val="22"/>
          <w:lang w:eastAsia="fr-FR"/>
        </w:rPr>
      </w:pPr>
      <w:r w:rsidRPr="005C69FC">
        <w:rPr>
          <w:rFonts w:asciiTheme="majorHAnsi" w:hAnsiTheme="majorHAnsi"/>
          <w:outline w:val="0"/>
          <w:sz w:val="22"/>
          <w:szCs w:val="22"/>
          <w:lang w:eastAsia="fr-FR"/>
        </w:rPr>
        <w:lastRenderedPageBreak/>
        <w:t>Aucune modification de l’offre technique ou financière ne peut être acceptée</w:t>
      </w:r>
      <w:r w:rsidRPr="005C69FC">
        <w:rPr>
          <w:rFonts w:asciiTheme="majorHAnsi" w:hAnsiTheme="majorHAnsi"/>
          <w:sz w:val="22"/>
          <w:szCs w:val="22"/>
          <w:lang w:eastAsia="fr-FR"/>
        </w:rPr>
        <w:t>.</w:t>
      </w:r>
    </w:p>
    <w:p w:rsidR="00D47AB1" w:rsidRPr="00440382" w:rsidRDefault="00D47AB1" w:rsidP="00D47AB1">
      <w:pPr>
        <w:pStyle w:val="Corpsdetexte"/>
        <w:tabs>
          <w:tab w:val="right" w:pos="1620"/>
        </w:tabs>
        <w:rPr>
          <w:rFonts w:asciiTheme="majorHAnsi" w:hAnsiTheme="majorHAnsi"/>
          <w:outline w:val="0"/>
          <w:sz w:val="22"/>
          <w:szCs w:val="22"/>
          <w:lang w:eastAsia="fr-FR"/>
        </w:rPr>
      </w:pPr>
    </w:p>
    <w:p w:rsidR="00D47AB1" w:rsidRPr="00440382" w:rsidRDefault="005C69FC" w:rsidP="00590151">
      <w:pPr>
        <w:pStyle w:val="Corpsdetexte"/>
        <w:pBdr>
          <w:bottom w:val="single" w:sz="4" w:space="1" w:color="auto"/>
        </w:pBdr>
        <w:tabs>
          <w:tab w:val="right" w:pos="1620"/>
        </w:tabs>
        <w:rPr>
          <w:rFonts w:asciiTheme="majorHAnsi" w:hAnsiTheme="majorHAnsi"/>
          <w:b/>
          <w:bCs/>
          <w:outline w:val="0"/>
          <w:sz w:val="22"/>
          <w:szCs w:val="22"/>
          <w:lang w:eastAsia="fr-FR"/>
        </w:rPr>
      </w:pPr>
      <w:r w:rsidRPr="005C69FC">
        <w:rPr>
          <w:rFonts w:asciiTheme="majorHAnsi" w:hAnsiTheme="majorHAnsi"/>
          <w:b/>
          <w:bCs/>
          <w:outline w:val="0"/>
          <w:sz w:val="22"/>
          <w:szCs w:val="22"/>
          <w:lang w:eastAsia="fr-FR"/>
        </w:rPr>
        <w:t>ARTICLE 14 – ENGAGEMENT DES SOUMISSIONNAIRES</w:t>
      </w:r>
    </w:p>
    <w:p w:rsidR="00D47AB1" w:rsidRPr="00440382" w:rsidRDefault="00D47AB1" w:rsidP="00D47AB1">
      <w:pPr>
        <w:pStyle w:val="Corpsdetexte"/>
        <w:tabs>
          <w:tab w:val="right" w:pos="1620"/>
        </w:tabs>
        <w:rPr>
          <w:rFonts w:asciiTheme="majorHAnsi" w:hAnsiTheme="majorHAnsi"/>
          <w:outline w:val="0"/>
          <w:sz w:val="22"/>
          <w:szCs w:val="22"/>
          <w:lang w:eastAsia="fr-FR"/>
        </w:rPr>
      </w:pPr>
    </w:p>
    <w:p w:rsidR="00403F1F" w:rsidRDefault="005C69FC">
      <w:pPr>
        <w:tabs>
          <w:tab w:val="left" w:pos="1440"/>
        </w:tabs>
        <w:bidi w:val="0"/>
        <w:jc w:val="both"/>
        <w:rPr>
          <w:rFonts w:asciiTheme="majorHAnsi" w:hAnsiTheme="majorHAnsi"/>
          <w:sz w:val="22"/>
          <w:szCs w:val="22"/>
          <w:lang w:val="fr-FR"/>
        </w:rPr>
      </w:pPr>
      <w:r w:rsidRPr="005C69FC">
        <w:rPr>
          <w:rFonts w:asciiTheme="majorHAnsi" w:hAnsiTheme="majorHAnsi"/>
          <w:sz w:val="22"/>
          <w:szCs w:val="22"/>
          <w:lang w:val="fr-FR"/>
        </w:rPr>
        <w:t>Du seul fait de la présentation de sa soumission, le soumissionnaire est sensé avoir pris pleine et entière connaissance des conditions administratives, financières et techniques d</w:t>
      </w:r>
      <w:r w:rsidR="00E44B42">
        <w:rPr>
          <w:rFonts w:asciiTheme="majorHAnsi" w:hAnsiTheme="majorHAnsi"/>
          <w:sz w:val="22"/>
          <w:szCs w:val="22"/>
          <w:lang w:val="fr-FR"/>
        </w:rPr>
        <w:t>e</w:t>
      </w:r>
      <w:r w:rsidRPr="005C69FC">
        <w:rPr>
          <w:rFonts w:asciiTheme="majorHAnsi" w:hAnsiTheme="majorHAnsi"/>
          <w:sz w:val="22"/>
          <w:szCs w:val="22"/>
          <w:lang w:val="fr-FR"/>
        </w:rPr>
        <w:t xml:space="preserve"> </w:t>
      </w:r>
      <w:r w:rsidR="00E44B42">
        <w:rPr>
          <w:rFonts w:asciiTheme="majorHAnsi" w:hAnsiTheme="majorHAnsi"/>
          <w:sz w:val="22"/>
          <w:szCs w:val="22"/>
          <w:lang w:val="fr-FR"/>
        </w:rPr>
        <w:t>la consultation</w:t>
      </w:r>
      <w:r w:rsidRPr="005C69FC">
        <w:rPr>
          <w:rFonts w:asciiTheme="majorHAnsi" w:hAnsiTheme="majorHAnsi"/>
          <w:sz w:val="22"/>
          <w:szCs w:val="22"/>
          <w:lang w:val="fr-FR"/>
        </w:rPr>
        <w:t xml:space="preserve"> et est censé  être d’accord sur le contenu du cahier des charges auquel il adhère. Toute réserve à ce sujet n’est pas acceptée. </w:t>
      </w:r>
    </w:p>
    <w:p w:rsidR="00D47AB1" w:rsidRPr="00440382" w:rsidRDefault="005C69FC" w:rsidP="00D47AB1">
      <w:pPr>
        <w:tabs>
          <w:tab w:val="left" w:pos="1440"/>
        </w:tabs>
        <w:bidi w:val="0"/>
        <w:jc w:val="both"/>
        <w:rPr>
          <w:rFonts w:asciiTheme="majorHAnsi" w:hAnsiTheme="majorHAnsi"/>
          <w:sz w:val="22"/>
          <w:szCs w:val="22"/>
          <w:lang w:val="fr-FR"/>
        </w:rPr>
      </w:pPr>
      <w:r w:rsidRPr="005C69FC">
        <w:rPr>
          <w:rFonts w:asciiTheme="majorHAnsi" w:hAnsiTheme="majorHAnsi"/>
          <w:sz w:val="22"/>
          <w:szCs w:val="22"/>
          <w:lang w:val="fr-FR"/>
        </w:rPr>
        <w:t>En outre, le soumissionnaire  ne peut en aucun cas revenir sur les obligations qu’il a contracté et les prix qu’il a proposé  dans son offre.</w:t>
      </w:r>
    </w:p>
    <w:p w:rsidR="00D47AB1" w:rsidRPr="00440382" w:rsidRDefault="00D47AB1" w:rsidP="00D47AB1">
      <w:pPr>
        <w:pStyle w:val="Corpsdetexte"/>
        <w:tabs>
          <w:tab w:val="right" w:pos="1620"/>
        </w:tabs>
        <w:rPr>
          <w:rFonts w:asciiTheme="majorHAnsi" w:hAnsiTheme="majorHAnsi"/>
          <w:outline w:val="0"/>
          <w:sz w:val="22"/>
          <w:szCs w:val="22"/>
          <w:lang w:eastAsia="fr-FR"/>
        </w:rPr>
      </w:pPr>
    </w:p>
    <w:p w:rsidR="00D47AB1" w:rsidRPr="00440382" w:rsidRDefault="005C69FC" w:rsidP="00590151">
      <w:pPr>
        <w:pStyle w:val="Corpsdetexte"/>
        <w:pBdr>
          <w:bottom w:val="single" w:sz="4" w:space="1" w:color="auto"/>
        </w:pBdr>
        <w:tabs>
          <w:tab w:val="right" w:pos="1620"/>
        </w:tabs>
        <w:rPr>
          <w:rFonts w:asciiTheme="majorHAnsi" w:hAnsiTheme="majorHAnsi"/>
          <w:b/>
          <w:bCs/>
          <w:outline w:val="0"/>
          <w:sz w:val="22"/>
          <w:szCs w:val="22"/>
          <w:lang w:eastAsia="fr-FR"/>
        </w:rPr>
      </w:pPr>
      <w:bookmarkStart w:id="30" w:name="_Toc368817030"/>
      <w:bookmarkStart w:id="31" w:name="_Toc368817104"/>
      <w:bookmarkStart w:id="32" w:name="_Toc368817275"/>
      <w:bookmarkStart w:id="33" w:name="_Toc369505819"/>
      <w:bookmarkStart w:id="34" w:name="_Toc378396003"/>
      <w:r w:rsidRPr="005C69FC">
        <w:rPr>
          <w:rFonts w:asciiTheme="majorHAnsi" w:hAnsiTheme="majorHAnsi"/>
          <w:b/>
          <w:bCs/>
          <w:outline w:val="0"/>
          <w:sz w:val="22"/>
          <w:szCs w:val="22"/>
          <w:lang w:eastAsia="fr-FR"/>
        </w:rPr>
        <w:t>ARTICLE 15 - REFERENCES</w:t>
      </w:r>
      <w:bookmarkEnd w:id="30"/>
      <w:bookmarkEnd w:id="31"/>
      <w:bookmarkEnd w:id="32"/>
      <w:bookmarkEnd w:id="33"/>
      <w:bookmarkEnd w:id="34"/>
    </w:p>
    <w:p w:rsidR="00D47AB1" w:rsidRPr="00440382" w:rsidRDefault="00D47AB1" w:rsidP="00D47AB1">
      <w:pPr>
        <w:pStyle w:val="Corpsdetexte"/>
        <w:tabs>
          <w:tab w:val="right" w:pos="1620"/>
        </w:tabs>
        <w:rPr>
          <w:rFonts w:asciiTheme="majorHAnsi" w:hAnsiTheme="majorHAnsi"/>
          <w:outline w:val="0"/>
          <w:sz w:val="22"/>
          <w:szCs w:val="22"/>
          <w:lang w:eastAsia="fr-FR"/>
        </w:rPr>
      </w:pPr>
    </w:p>
    <w:p w:rsidR="00D47AB1" w:rsidRPr="00440382" w:rsidRDefault="005C69FC" w:rsidP="00D47AB1">
      <w:pPr>
        <w:pStyle w:val="Corpsdetexte"/>
        <w:tabs>
          <w:tab w:val="right" w:pos="1620"/>
        </w:tabs>
        <w:ind w:firstLine="720"/>
        <w:rPr>
          <w:rFonts w:asciiTheme="majorHAnsi" w:hAnsiTheme="majorHAnsi"/>
          <w:outline w:val="0"/>
          <w:sz w:val="22"/>
          <w:szCs w:val="22"/>
          <w:lang w:eastAsia="fr-FR"/>
        </w:rPr>
      </w:pPr>
      <w:r w:rsidRPr="005C69FC">
        <w:rPr>
          <w:rFonts w:asciiTheme="majorHAnsi" w:hAnsiTheme="majorHAnsi"/>
          <w:outline w:val="0"/>
          <w:sz w:val="22"/>
          <w:szCs w:val="22"/>
          <w:lang w:eastAsia="fr-FR"/>
        </w:rPr>
        <w:t xml:space="preserve">Les références de l'équipe intervenante et du soumissionnaire constituent un critère d’évaluation technique. Le Maître d’Ouvrage ne tiendra compte que des références, dûment justifiées par des certificats ou des attestations. </w:t>
      </w:r>
    </w:p>
    <w:p w:rsidR="00D47AB1" w:rsidRPr="00440382" w:rsidRDefault="00D47AB1" w:rsidP="00D47AB1">
      <w:pPr>
        <w:pStyle w:val="Corpsdetexte"/>
        <w:tabs>
          <w:tab w:val="right" w:pos="1620"/>
        </w:tabs>
        <w:rPr>
          <w:rFonts w:asciiTheme="majorHAnsi" w:hAnsiTheme="majorHAnsi"/>
          <w:b/>
          <w:bCs/>
          <w:outline w:val="0"/>
          <w:sz w:val="22"/>
          <w:szCs w:val="22"/>
          <w:lang w:eastAsia="fr-FR"/>
        </w:rPr>
      </w:pPr>
      <w:bookmarkStart w:id="35" w:name="_Toc368817031"/>
      <w:bookmarkStart w:id="36" w:name="_Toc368817105"/>
      <w:bookmarkStart w:id="37" w:name="_Toc368817276"/>
      <w:bookmarkStart w:id="38" w:name="_Toc369505820"/>
      <w:bookmarkStart w:id="39" w:name="_Toc378396004"/>
    </w:p>
    <w:p w:rsidR="00D47AB1" w:rsidRPr="00440382" w:rsidRDefault="005C69FC" w:rsidP="00590151">
      <w:pPr>
        <w:pStyle w:val="Corpsdetexte"/>
        <w:pBdr>
          <w:bottom w:val="single" w:sz="4" w:space="1" w:color="auto"/>
        </w:pBdr>
        <w:tabs>
          <w:tab w:val="right" w:pos="1620"/>
        </w:tabs>
        <w:rPr>
          <w:rFonts w:asciiTheme="majorHAnsi" w:hAnsiTheme="majorHAnsi"/>
          <w:b/>
          <w:bCs/>
          <w:outline w:val="0"/>
          <w:sz w:val="22"/>
          <w:szCs w:val="22"/>
          <w:lang w:eastAsia="fr-FR"/>
        </w:rPr>
      </w:pPr>
      <w:r w:rsidRPr="005C69FC">
        <w:rPr>
          <w:rFonts w:asciiTheme="majorHAnsi" w:hAnsiTheme="majorHAnsi"/>
          <w:b/>
          <w:bCs/>
          <w:outline w:val="0"/>
          <w:sz w:val="22"/>
          <w:szCs w:val="22"/>
          <w:lang w:eastAsia="fr-FR"/>
        </w:rPr>
        <w:t xml:space="preserve">ARTICLE 16 -  </w:t>
      </w:r>
      <w:bookmarkEnd w:id="35"/>
      <w:bookmarkEnd w:id="36"/>
      <w:bookmarkEnd w:id="37"/>
      <w:bookmarkEnd w:id="38"/>
      <w:bookmarkEnd w:id="39"/>
      <w:r w:rsidRPr="005C69FC">
        <w:rPr>
          <w:rFonts w:asciiTheme="majorHAnsi" w:hAnsiTheme="majorHAnsi"/>
          <w:b/>
          <w:bCs/>
          <w:outline w:val="0"/>
          <w:sz w:val="22"/>
          <w:szCs w:val="22"/>
          <w:lang w:eastAsia="fr-FR"/>
        </w:rPr>
        <w:t xml:space="preserve">NATURE DES PRIX </w:t>
      </w:r>
    </w:p>
    <w:p w:rsidR="00D47AB1" w:rsidRPr="00440382" w:rsidRDefault="005C69FC" w:rsidP="00D47AB1">
      <w:pPr>
        <w:pStyle w:val="Corpsdetexte"/>
        <w:tabs>
          <w:tab w:val="right" w:pos="1620"/>
        </w:tabs>
        <w:rPr>
          <w:rFonts w:asciiTheme="majorHAnsi" w:hAnsiTheme="majorHAnsi"/>
          <w:outline w:val="0"/>
          <w:sz w:val="22"/>
          <w:szCs w:val="22"/>
          <w:lang w:eastAsia="fr-FR"/>
        </w:rPr>
      </w:pPr>
      <w:r w:rsidRPr="005C69FC">
        <w:rPr>
          <w:rFonts w:asciiTheme="majorHAnsi" w:hAnsiTheme="majorHAnsi"/>
          <w:outline w:val="0"/>
          <w:sz w:val="22"/>
          <w:szCs w:val="22"/>
          <w:lang w:eastAsia="fr-FR"/>
        </w:rPr>
        <w:tab/>
        <w:t xml:space="preserve">          </w:t>
      </w:r>
    </w:p>
    <w:p w:rsidR="00403F1F" w:rsidRDefault="005C69FC">
      <w:pPr>
        <w:pStyle w:val="Corpsdetexte"/>
        <w:tabs>
          <w:tab w:val="right" w:pos="709"/>
        </w:tabs>
        <w:rPr>
          <w:rFonts w:asciiTheme="majorHAnsi" w:hAnsiTheme="majorHAnsi"/>
          <w:outline w:val="0"/>
          <w:sz w:val="22"/>
          <w:szCs w:val="22"/>
          <w:lang w:eastAsia="fr-FR"/>
        </w:rPr>
      </w:pPr>
      <w:r w:rsidRPr="005C69FC">
        <w:rPr>
          <w:rFonts w:asciiTheme="majorHAnsi" w:hAnsiTheme="majorHAnsi"/>
          <w:outline w:val="0"/>
          <w:sz w:val="22"/>
          <w:szCs w:val="22"/>
          <w:lang w:eastAsia="fr-FR"/>
        </w:rPr>
        <w:tab/>
      </w:r>
      <w:r w:rsidRPr="005C69FC">
        <w:rPr>
          <w:rFonts w:asciiTheme="majorHAnsi" w:hAnsiTheme="majorHAnsi"/>
          <w:outline w:val="0"/>
          <w:sz w:val="22"/>
          <w:szCs w:val="22"/>
          <w:lang w:eastAsia="fr-FR"/>
        </w:rPr>
        <w:tab/>
        <w:t xml:space="preserve"> Le soumissionnaire doit proposer un prix homme/jour forfaitaire pour l'ensemble de la missions d'audit.</w:t>
      </w:r>
    </w:p>
    <w:p w:rsidR="00D47AB1" w:rsidRPr="00440382" w:rsidRDefault="005C69FC" w:rsidP="00D47AB1">
      <w:pPr>
        <w:pStyle w:val="Corpsdetexte"/>
        <w:tabs>
          <w:tab w:val="right" w:pos="1620"/>
        </w:tabs>
        <w:rPr>
          <w:rFonts w:asciiTheme="majorHAnsi" w:hAnsiTheme="majorHAnsi"/>
          <w:outline w:val="0"/>
          <w:sz w:val="22"/>
          <w:szCs w:val="22"/>
          <w:lang w:eastAsia="fr-FR"/>
        </w:rPr>
      </w:pPr>
      <w:r w:rsidRPr="005C69FC">
        <w:rPr>
          <w:rFonts w:asciiTheme="majorHAnsi" w:hAnsiTheme="majorHAnsi"/>
          <w:outline w:val="0"/>
          <w:sz w:val="22"/>
          <w:szCs w:val="22"/>
          <w:lang w:eastAsia="fr-FR"/>
        </w:rPr>
        <w:tab/>
        <w:t xml:space="preserve">     Les prix indiqués sont fermes et non révisables. Les prix s'entendent toutes taxes comprises et tout frais inclus quelle que soit leur nature.</w:t>
      </w:r>
    </w:p>
    <w:p w:rsidR="00590151" w:rsidRPr="00440382" w:rsidRDefault="00590151" w:rsidP="00D47AB1">
      <w:pPr>
        <w:pStyle w:val="Corpsdetexte"/>
        <w:tabs>
          <w:tab w:val="right" w:pos="1620"/>
        </w:tabs>
        <w:rPr>
          <w:rFonts w:asciiTheme="majorHAnsi" w:hAnsiTheme="majorHAnsi"/>
          <w:outline w:val="0"/>
          <w:sz w:val="22"/>
          <w:szCs w:val="22"/>
          <w:lang w:eastAsia="fr-FR"/>
        </w:rPr>
      </w:pPr>
    </w:p>
    <w:p w:rsidR="001E412C" w:rsidRPr="00440382" w:rsidRDefault="005C69FC" w:rsidP="00590151">
      <w:pPr>
        <w:pStyle w:val="Corpsdetexte"/>
        <w:pBdr>
          <w:bottom w:val="single" w:sz="4" w:space="1" w:color="auto"/>
        </w:pBdr>
        <w:tabs>
          <w:tab w:val="right" w:pos="1620"/>
        </w:tabs>
        <w:rPr>
          <w:rFonts w:asciiTheme="majorHAnsi" w:hAnsiTheme="majorHAnsi" w:cs="Book Antiqua"/>
          <w:b/>
          <w:bCs/>
          <w:outline w:val="0"/>
          <w:sz w:val="22"/>
          <w:szCs w:val="22"/>
          <w:lang w:eastAsia="fr-FR"/>
        </w:rPr>
      </w:pPr>
      <w:r w:rsidRPr="005C69FC">
        <w:rPr>
          <w:rFonts w:asciiTheme="majorHAnsi" w:hAnsiTheme="majorHAnsi" w:cs="Book Antiqua"/>
          <w:b/>
          <w:bCs/>
          <w:outline w:val="0"/>
          <w:sz w:val="22"/>
          <w:szCs w:val="22"/>
          <w:lang w:eastAsia="fr-FR"/>
        </w:rPr>
        <w:t>ARTICLE 17 -  DUREE DE REALISATION DE LA MISSION</w:t>
      </w:r>
    </w:p>
    <w:p w:rsidR="00042808" w:rsidRPr="00440382" w:rsidRDefault="00042808" w:rsidP="00514086">
      <w:pPr>
        <w:pStyle w:val="Corpsdetexte"/>
        <w:tabs>
          <w:tab w:val="right" w:pos="1620"/>
        </w:tabs>
        <w:ind w:firstLine="720"/>
        <w:rPr>
          <w:rFonts w:asciiTheme="majorHAnsi" w:hAnsiTheme="majorHAnsi" w:cs="Book Antiqua"/>
          <w:outline w:val="0"/>
          <w:sz w:val="22"/>
          <w:szCs w:val="22"/>
          <w:lang w:eastAsia="fr-FR"/>
        </w:rPr>
      </w:pPr>
    </w:p>
    <w:p w:rsidR="001E412C" w:rsidRPr="00440382" w:rsidRDefault="005C69FC" w:rsidP="00F0369D">
      <w:pPr>
        <w:pStyle w:val="Corpsdetexte"/>
        <w:tabs>
          <w:tab w:val="right" w:pos="1620"/>
        </w:tabs>
        <w:ind w:firstLine="72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La durée de réalisation de la mission objet du présent cahier des charges, ne doit pas dépasser 45 jours ouvrables dés la signature du contrat.  Ce délai ne tient pas compte des délais additionnels éventuels pris pour la correction (validation) des différents livrables exigés dans le présent cahier des charges</w:t>
      </w:r>
      <w:bookmarkStart w:id="40" w:name="_Toc368817033"/>
      <w:bookmarkStart w:id="41" w:name="_Toc368817107"/>
      <w:bookmarkStart w:id="42" w:name="_Toc368817278"/>
      <w:bookmarkStart w:id="43" w:name="_Toc369505821"/>
      <w:bookmarkStart w:id="44" w:name="_Toc378396007"/>
      <w:r w:rsidRPr="005C69FC">
        <w:rPr>
          <w:rFonts w:asciiTheme="majorHAnsi" w:hAnsiTheme="majorHAnsi" w:cs="Book Antiqua"/>
          <w:outline w:val="0"/>
          <w:sz w:val="22"/>
          <w:szCs w:val="22"/>
          <w:lang w:eastAsia="fr-FR"/>
        </w:rPr>
        <w:t xml:space="preserve">.   </w:t>
      </w:r>
    </w:p>
    <w:p w:rsidR="001E412C" w:rsidRPr="00440382" w:rsidRDefault="001E412C">
      <w:pPr>
        <w:pStyle w:val="Corpsdetexte"/>
        <w:tabs>
          <w:tab w:val="right" w:pos="1620"/>
        </w:tabs>
        <w:rPr>
          <w:rFonts w:asciiTheme="majorHAnsi" w:hAnsiTheme="majorHAnsi" w:cs="Book Antiqua"/>
          <w:b/>
          <w:bCs/>
          <w:outline w:val="0"/>
          <w:sz w:val="22"/>
          <w:szCs w:val="22"/>
          <w:lang w:eastAsia="fr-FR"/>
        </w:rPr>
      </w:pPr>
    </w:p>
    <w:p w:rsidR="001E412C" w:rsidRPr="00440382" w:rsidRDefault="005C69FC" w:rsidP="00590151">
      <w:pPr>
        <w:pStyle w:val="Corpsdetexte"/>
        <w:pBdr>
          <w:bottom w:val="single" w:sz="4" w:space="1" w:color="auto"/>
        </w:pBdr>
        <w:tabs>
          <w:tab w:val="right" w:pos="1620"/>
        </w:tabs>
        <w:rPr>
          <w:rFonts w:asciiTheme="majorHAnsi" w:hAnsiTheme="majorHAnsi" w:cs="Book Antiqua"/>
          <w:b/>
          <w:bCs/>
          <w:outline w:val="0"/>
          <w:sz w:val="22"/>
          <w:szCs w:val="22"/>
          <w:lang w:eastAsia="fr-FR"/>
        </w:rPr>
      </w:pPr>
      <w:r w:rsidRPr="005C69FC">
        <w:rPr>
          <w:rFonts w:asciiTheme="majorHAnsi" w:hAnsiTheme="majorHAnsi" w:cs="Book Antiqua"/>
          <w:b/>
          <w:bCs/>
          <w:outline w:val="0"/>
          <w:sz w:val="22"/>
          <w:szCs w:val="22"/>
          <w:lang w:eastAsia="fr-FR"/>
        </w:rPr>
        <w:t xml:space="preserve">ARTICLE 18 – RECEPTION </w:t>
      </w:r>
    </w:p>
    <w:p w:rsidR="00042808" w:rsidRPr="00440382" w:rsidRDefault="00042808">
      <w:pPr>
        <w:pStyle w:val="Corpsdetexte"/>
        <w:tabs>
          <w:tab w:val="right" w:pos="1620"/>
        </w:tabs>
        <w:ind w:firstLine="360"/>
        <w:rPr>
          <w:rFonts w:asciiTheme="majorHAnsi" w:hAnsiTheme="majorHAnsi" w:cs="Book Antiqua"/>
          <w:outline w:val="0"/>
          <w:sz w:val="22"/>
          <w:szCs w:val="22"/>
          <w:lang w:eastAsia="fr-FR"/>
        </w:rPr>
      </w:pPr>
    </w:p>
    <w:p w:rsidR="00D47AB1" w:rsidRPr="00440382" w:rsidRDefault="005C69FC" w:rsidP="00590151">
      <w:pPr>
        <w:pStyle w:val="Corpsdetexte"/>
        <w:tabs>
          <w:tab w:val="right" w:pos="1620"/>
        </w:tabs>
        <w:ind w:firstLine="360"/>
        <w:rPr>
          <w:rFonts w:asciiTheme="majorHAnsi" w:hAnsiTheme="majorHAnsi"/>
          <w:outline w:val="0"/>
          <w:sz w:val="22"/>
          <w:szCs w:val="22"/>
          <w:lang w:eastAsia="fr-FR"/>
        </w:rPr>
      </w:pPr>
      <w:r w:rsidRPr="005C69FC">
        <w:rPr>
          <w:rFonts w:asciiTheme="majorHAnsi" w:hAnsiTheme="majorHAnsi"/>
          <w:outline w:val="0"/>
          <w:sz w:val="22"/>
          <w:szCs w:val="22"/>
          <w:lang w:eastAsia="fr-FR"/>
        </w:rPr>
        <w:t xml:space="preserve">La réception de la mission d’audit s’effectuera pour la totalité de la consultation  </w:t>
      </w:r>
    </w:p>
    <w:p w:rsidR="001E412C" w:rsidRPr="00440382" w:rsidRDefault="005C69FC">
      <w:pPr>
        <w:pStyle w:val="Corpsdetexte"/>
        <w:tabs>
          <w:tab w:val="right" w:pos="1620"/>
        </w:tabs>
        <w:ind w:firstLine="36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 xml:space="preserve">  </w:t>
      </w:r>
    </w:p>
    <w:p w:rsidR="001E412C" w:rsidRPr="00440382" w:rsidRDefault="005C69FC">
      <w:pPr>
        <w:pStyle w:val="Corpsdetexte"/>
        <w:tabs>
          <w:tab w:val="right" w:pos="1620"/>
        </w:tabs>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 xml:space="preserve"> Le Maître d’Ouvrage appliquera deux   phases de réception :</w:t>
      </w:r>
    </w:p>
    <w:p w:rsidR="00042808" w:rsidRPr="00440382" w:rsidRDefault="00042808">
      <w:pPr>
        <w:pStyle w:val="Corpsdetexte"/>
        <w:tabs>
          <w:tab w:val="right" w:pos="1620"/>
        </w:tabs>
        <w:rPr>
          <w:rFonts w:asciiTheme="majorHAnsi" w:hAnsiTheme="majorHAnsi" w:cs="Book Antiqua"/>
          <w:outline w:val="0"/>
          <w:sz w:val="22"/>
          <w:szCs w:val="22"/>
          <w:lang w:eastAsia="fr-FR"/>
        </w:rPr>
      </w:pPr>
    </w:p>
    <w:p w:rsidR="008A48F4" w:rsidRPr="00440382" w:rsidRDefault="005C69FC">
      <w:pPr>
        <w:pStyle w:val="Corpsdetexte"/>
        <w:tabs>
          <w:tab w:val="right" w:pos="1620"/>
        </w:tabs>
        <w:ind w:left="540"/>
        <w:rPr>
          <w:rFonts w:asciiTheme="majorHAnsi" w:hAnsiTheme="majorHAnsi" w:cs="Book Antiqua"/>
          <w:outline w:val="0"/>
          <w:sz w:val="22"/>
          <w:szCs w:val="22"/>
          <w:lang w:eastAsia="fr-FR"/>
        </w:rPr>
      </w:pPr>
      <w:r w:rsidRPr="005C69FC">
        <w:rPr>
          <w:rFonts w:asciiTheme="majorHAnsi" w:hAnsiTheme="majorHAnsi" w:cs="Book Antiqua"/>
          <w:b/>
          <w:bCs/>
          <w:outline w:val="0"/>
          <w:sz w:val="22"/>
          <w:szCs w:val="22"/>
          <w:lang w:eastAsia="fr-FR"/>
        </w:rPr>
        <w:t>1- Première phase :</w:t>
      </w:r>
      <w:r w:rsidRPr="005C69FC">
        <w:rPr>
          <w:rFonts w:asciiTheme="majorHAnsi" w:hAnsiTheme="majorHAnsi" w:cs="Book Antiqua"/>
          <w:outline w:val="0"/>
          <w:sz w:val="22"/>
          <w:szCs w:val="22"/>
          <w:lang w:eastAsia="fr-FR"/>
        </w:rPr>
        <w:t xml:space="preserve"> </w:t>
      </w:r>
    </w:p>
    <w:p w:rsidR="001E412C" w:rsidRPr="00440382" w:rsidRDefault="005C69FC" w:rsidP="00646CB8">
      <w:pPr>
        <w:pStyle w:val="Corpsdetexte"/>
        <w:tabs>
          <w:tab w:val="right" w:pos="1620"/>
        </w:tabs>
        <w:ind w:left="54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La première ph</w:t>
      </w:r>
      <w:r w:rsidRPr="005C69FC">
        <w:rPr>
          <w:rFonts w:asciiTheme="majorHAnsi" w:hAnsiTheme="majorHAnsi" w:cs="Book Antiqua"/>
          <w:outline w:val="0"/>
          <w:sz w:val="22"/>
          <w:szCs w:val="22"/>
          <w:lang w:eastAsia="fr-FR" w:bidi="ar-EG"/>
        </w:rPr>
        <w:t>a</w:t>
      </w:r>
      <w:r w:rsidRPr="005C69FC">
        <w:rPr>
          <w:rFonts w:asciiTheme="majorHAnsi" w:hAnsiTheme="majorHAnsi" w:cs="Book Antiqua"/>
          <w:outline w:val="0"/>
          <w:sz w:val="22"/>
          <w:szCs w:val="22"/>
          <w:lang w:eastAsia="fr-FR"/>
        </w:rPr>
        <w:t xml:space="preserve">se consiste en l’approbation par le  Maître d’Ouvrage du rapport préliminaire d’audit de  la structure auditée portant le cachet et la signature du Titulaire. </w:t>
      </w:r>
    </w:p>
    <w:p w:rsidR="001E412C" w:rsidRPr="00440382" w:rsidRDefault="005C69FC" w:rsidP="00176ACF">
      <w:pPr>
        <w:pStyle w:val="Corpsdetexte"/>
        <w:tabs>
          <w:tab w:val="right" w:pos="1620"/>
        </w:tabs>
        <w:ind w:left="540"/>
        <w:rPr>
          <w:rFonts w:asciiTheme="majorHAnsi" w:hAnsiTheme="majorHAnsi" w:cs="Book Antiqua"/>
          <w:outline w:val="0"/>
          <w:sz w:val="22"/>
          <w:szCs w:val="22"/>
          <w:lang w:eastAsia="fr-FR" w:bidi="ar-TN"/>
        </w:rPr>
      </w:pPr>
      <w:r w:rsidRPr="005C69FC">
        <w:rPr>
          <w:rFonts w:asciiTheme="majorHAnsi" w:hAnsiTheme="majorHAnsi" w:cs="Book Antiqua"/>
          <w:outline w:val="0"/>
          <w:sz w:val="22"/>
          <w:szCs w:val="22"/>
          <w:lang w:eastAsia="fr-FR"/>
        </w:rPr>
        <w:t xml:space="preserve">Ce rapport d’audit doit comprendre au minimum les quatre 04 sections 1.a), 1.b), 1.c) et 1.d) spécifiées par </w:t>
      </w:r>
      <w:r w:rsidRPr="005C69FC">
        <w:rPr>
          <w:rFonts w:asciiTheme="majorHAnsi" w:hAnsiTheme="majorHAnsi" w:cs="Book Antiqua"/>
          <w:outline w:val="0"/>
          <w:sz w:val="22"/>
          <w:szCs w:val="22"/>
          <w:u w:val="single"/>
          <w:lang w:eastAsia="fr-FR"/>
        </w:rPr>
        <w:t>l’article 4 : livrables</w:t>
      </w:r>
      <w:r w:rsidRPr="005C69FC">
        <w:rPr>
          <w:rFonts w:asciiTheme="majorHAnsi" w:hAnsiTheme="majorHAnsi" w:cs="Book Antiqua"/>
          <w:outline w:val="0"/>
          <w:sz w:val="22"/>
          <w:szCs w:val="22"/>
          <w:lang w:eastAsia="fr-FR"/>
        </w:rPr>
        <w:t xml:space="preserve"> du Cahier des Clauses Techniques Particulières. </w:t>
      </w:r>
    </w:p>
    <w:p w:rsidR="001E412C" w:rsidRPr="00440382" w:rsidRDefault="005C69FC" w:rsidP="00CD5394">
      <w:pPr>
        <w:pStyle w:val="Corpsdetexte"/>
        <w:tabs>
          <w:tab w:val="right" w:pos="1620"/>
        </w:tabs>
        <w:ind w:left="54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ab/>
        <w:t>Le chef de Projet du Maître d’Ouvrage donnera son avis quant à la consistance et la pertinence du rapport, en regard :</w:t>
      </w:r>
    </w:p>
    <w:p w:rsidR="001E412C" w:rsidRPr="00440382" w:rsidRDefault="005C69FC" w:rsidP="004715F1">
      <w:pPr>
        <w:pStyle w:val="Corpsdetexte"/>
        <w:numPr>
          <w:ilvl w:val="2"/>
          <w:numId w:val="13"/>
        </w:numPr>
        <w:tabs>
          <w:tab w:val="right" w:pos="1620"/>
        </w:tabs>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 xml:space="preserve">A la qualité de réalisation des objectifs assignés à la mission et fixés dans le Cahier des Clauses Techniques et, le cas échéant, tel que raffinées lors de la phase  de démarrage. </w:t>
      </w:r>
    </w:p>
    <w:p w:rsidR="001E412C" w:rsidRPr="00440382" w:rsidRDefault="005C69FC" w:rsidP="00463CC4">
      <w:pPr>
        <w:pStyle w:val="Corpsdetexte"/>
        <w:numPr>
          <w:ilvl w:val="2"/>
          <w:numId w:val="13"/>
        </w:numPr>
        <w:tabs>
          <w:tab w:val="right" w:pos="1620"/>
        </w:tabs>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De l'adéquation de la méthodologie mise en œuvre par le titulaire lors de la réalisation de la mission, avec celle consignée dans son offre.</w:t>
      </w:r>
    </w:p>
    <w:p w:rsidR="001E412C" w:rsidRPr="00440382" w:rsidRDefault="005C69FC">
      <w:pPr>
        <w:pStyle w:val="Corpsdetexte"/>
        <w:numPr>
          <w:ilvl w:val="2"/>
          <w:numId w:val="13"/>
        </w:numPr>
        <w:tabs>
          <w:tab w:val="right" w:pos="1620"/>
        </w:tabs>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 xml:space="preserve">De la qualité des résultats (estimation des risques, ...) issus des travaux d'audit et de leur complétude. </w:t>
      </w:r>
    </w:p>
    <w:p w:rsidR="001E412C" w:rsidRPr="00440382" w:rsidRDefault="005C69FC">
      <w:pPr>
        <w:pStyle w:val="Corpsdetexte"/>
        <w:numPr>
          <w:ilvl w:val="2"/>
          <w:numId w:val="13"/>
        </w:numPr>
        <w:tabs>
          <w:tab w:val="right" w:pos="1620"/>
        </w:tabs>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lastRenderedPageBreak/>
        <w:t>De la qualité des recommandations issues.</w:t>
      </w:r>
    </w:p>
    <w:p w:rsidR="001E412C" w:rsidRPr="00440382" w:rsidRDefault="005C69FC">
      <w:pPr>
        <w:pStyle w:val="Corpsdetexte"/>
        <w:numPr>
          <w:ilvl w:val="2"/>
          <w:numId w:val="13"/>
        </w:numPr>
        <w:tabs>
          <w:tab w:val="right" w:pos="1620"/>
        </w:tabs>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Le cas échéant, de la qualité des mesures d'accompagnement consignées.</w:t>
      </w:r>
    </w:p>
    <w:p w:rsidR="00403F1F" w:rsidRDefault="005C69FC">
      <w:pPr>
        <w:pStyle w:val="Corpsdetexte"/>
        <w:tabs>
          <w:tab w:val="right" w:pos="1620"/>
        </w:tabs>
        <w:ind w:left="36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Le Maître d’Ouvrage se chargera de communiquer cet avis au titulaire dans un délai ne dépassant pas 15 Jours ouvrables à partir de la date de réception du rapport. Dépassé ce délai, le dit rapport sera automatiquement considéré comme validé.</w:t>
      </w:r>
    </w:p>
    <w:p w:rsidR="00403F1F" w:rsidRDefault="005C69FC">
      <w:pPr>
        <w:pStyle w:val="Corpsdetexte"/>
        <w:tabs>
          <w:tab w:val="right" w:pos="1620"/>
        </w:tabs>
        <w:ind w:left="36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 xml:space="preserve">Au cas où l’avis consigne des réserves, le titulaire devra lever ces réserves, dans une période ne dépassant pas 10 jours  ouvrables à partir de la date de leur  notification, sauf accord contraire entre les deux parties, compte tenu du volume des corrections. </w:t>
      </w:r>
    </w:p>
    <w:p w:rsidR="00403F1F" w:rsidRDefault="005C69FC">
      <w:pPr>
        <w:pStyle w:val="Corpsdetexte"/>
        <w:tabs>
          <w:tab w:val="right" w:pos="1620"/>
        </w:tabs>
        <w:ind w:left="360"/>
        <w:rPr>
          <w:rFonts w:asciiTheme="majorHAnsi" w:hAnsiTheme="majorHAnsi"/>
          <w:bCs/>
          <w:outline w:val="0"/>
          <w:sz w:val="22"/>
          <w:szCs w:val="22"/>
          <w:lang w:eastAsia="fr-FR"/>
        </w:rPr>
      </w:pPr>
      <w:r w:rsidRPr="005C69FC">
        <w:rPr>
          <w:rFonts w:asciiTheme="majorHAnsi" w:hAnsiTheme="majorHAnsi"/>
          <w:outline w:val="0"/>
          <w:sz w:val="22"/>
          <w:szCs w:val="22"/>
          <w:lang w:eastAsia="fr-FR"/>
        </w:rPr>
        <w:t xml:space="preserve">Le cas échéant et en cas de </w:t>
      </w:r>
      <w:r w:rsidRPr="005C69FC">
        <w:rPr>
          <w:rFonts w:asciiTheme="majorHAnsi" w:hAnsiTheme="majorHAnsi"/>
          <w:bCs/>
          <w:outline w:val="0"/>
          <w:sz w:val="22"/>
          <w:szCs w:val="22"/>
          <w:lang w:eastAsia="fr-FR"/>
        </w:rPr>
        <w:t xml:space="preserve">conflit insoluble </w:t>
      </w:r>
      <w:r w:rsidRPr="005C69FC">
        <w:rPr>
          <w:rFonts w:asciiTheme="majorHAnsi" w:hAnsiTheme="majorHAnsi"/>
          <w:outline w:val="0"/>
          <w:sz w:val="22"/>
          <w:szCs w:val="22"/>
          <w:lang w:eastAsia="fr-FR"/>
        </w:rPr>
        <w:t xml:space="preserve">sur les réserves formulées, </w:t>
      </w:r>
      <w:r w:rsidRPr="005C69FC">
        <w:rPr>
          <w:rFonts w:asciiTheme="majorHAnsi" w:hAnsiTheme="majorHAnsi"/>
          <w:bCs/>
          <w:outline w:val="0"/>
          <w:sz w:val="22"/>
          <w:szCs w:val="22"/>
          <w:lang w:eastAsia="fr-FR"/>
        </w:rPr>
        <w:t>et après avoir entamé toutes les procédures de rapprochement nécessaires, le Maître d’ouvrage et éventuellement le titulaire pourraient demander  l’arbitrage de l’ANSI ou d’un expert auditeur certifié, pour décider de la suite à donner à ce conflit, avant d’intenter une procédure de résiliation et éventuellement pénale. En cas d’arbitrage, le titulaire</w:t>
      </w:r>
      <w:r w:rsidRPr="005C69FC">
        <w:rPr>
          <w:rFonts w:asciiTheme="majorHAnsi" w:hAnsiTheme="majorHAnsi"/>
          <w:outline w:val="0"/>
          <w:sz w:val="22"/>
          <w:szCs w:val="22"/>
          <w:lang w:eastAsia="fr-FR"/>
        </w:rPr>
        <w:t xml:space="preserve"> pourrait être appelé à fournir les documents nécessaires pour l’arbitrage  et en cas de besoin de refaire certains tests. </w:t>
      </w:r>
    </w:p>
    <w:p w:rsidR="00585919" w:rsidRPr="00440382" w:rsidRDefault="005C69FC" w:rsidP="00585919">
      <w:pPr>
        <w:pStyle w:val="Corpsdetexte"/>
        <w:tabs>
          <w:tab w:val="right" w:pos="1620"/>
        </w:tabs>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 xml:space="preserve">Il est à noter que ce rapport d’audit préliminaire vient après l’exécution des 3 premières phases citées à l’article 2 du cahier des charges des clauses techniques particulières. </w:t>
      </w:r>
    </w:p>
    <w:p w:rsidR="00403F1F" w:rsidRDefault="00403F1F">
      <w:pPr>
        <w:pStyle w:val="Corpsdetexte"/>
        <w:tabs>
          <w:tab w:val="right" w:pos="1620"/>
        </w:tabs>
        <w:rPr>
          <w:rFonts w:asciiTheme="majorHAnsi" w:hAnsiTheme="majorHAnsi" w:cs="Book Antiqua"/>
          <w:outline w:val="0"/>
          <w:sz w:val="22"/>
          <w:szCs w:val="22"/>
          <w:lang w:eastAsia="fr-FR"/>
        </w:rPr>
      </w:pPr>
    </w:p>
    <w:p w:rsidR="001E412C" w:rsidRPr="00440382" w:rsidRDefault="005C69FC" w:rsidP="00465214">
      <w:pPr>
        <w:pStyle w:val="Corpsdetexte"/>
        <w:tabs>
          <w:tab w:val="right" w:pos="1620"/>
        </w:tabs>
        <w:spacing w:before="240" w:after="120"/>
        <w:ind w:left="360"/>
        <w:rPr>
          <w:rFonts w:asciiTheme="majorHAnsi" w:hAnsiTheme="majorHAnsi" w:cs="Book Antiqua"/>
          <w:outline w:val="0"/>
          <w:sz w:val="22"/>
          <w:szCs w:val="22"/>
          <w:lang w:eastAsia="fr-FR"/>
        </w:rPr>
      </w:pPr>
      <w:r w:rsidRPr="005C69FC">
        <w:rPr>
          <w:rFonts w:asciiTheme="majorHAnsi" w:hAnsiTheme="majorHAnsi" w:cs="Book Antiqua"/>
          <w:b/>
          <w:bCs/>
          <w:outline w:val="0"/>
          <w:sz w:val="22"/>
          <w:szCs w:val="22"/>
          <w:lang w:eastAsia="fr-FR"/>
        </w:rPr>
        <w:t>2- Deuxième phase</w:t>
      </w:r>
      <w:r w:rsidRPr="005C69FC">
        <w:rPr>
          <w:rFonts w:asciiTheme="majorHAnsi" w:hAnsiTheme="majorHAnsi" w:cs="Book Antiqua"/>
          <w:outline w:val="0"/>
          <w:sz w:val="22"/>
          <w:szCs w:val="22"/>
          <w:lang w:eastAsia="fr-FR"/>
        </w:rPr>
        <w:t xml:space="preserve"> : Cette phase consiste en la soumission du rapport final d’audit portant le cachet et la signature du Titulaire à l’approbation du Maître d’Ouvrage.  </w:t>
      </w:r>
    </w:p>
    <w:p w:rsidR="001E412C" w:rsidRPr="00440382" w:rsidRDefault="005C69FC" w:rsidP="003B3C74">
      <w:pPr>
        <w:pStyle w:val="Corpsdetexte"/>
        <w:tabs>
          <w:tab w:val="right" w:pos="1620"/>
        </w:tabs>
        <w:ind w:left="54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ab/>
        <w:t xml:space="preserve">Ce rapport devra être remis par le titulaire dans les délais impartis (en tenant compte de l'éventuel rallongement induit par la phase 1). Tout retard imputé au titulaire donnera lieu à l’application de la clause de pénalité du présent Cahier des Charges. </w:t>
      </w:r>
    </w:p>
    <w:p w:rsidR="001E412C" w:rsidRPr="00440382" w:rsidRDefault="005C69FC">
      <w:pPr>
        <w:pStyle w:val="Corpsdetexte"/>
        <w:tabs>
          <w:tab w:val="right" w:pos="1620"/>
        </w:tabs>
        <w:ind w:left="720" w:firstLine="72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Le chef de Projet du Maître d’Ouvrage donnera son avis quant à la consistance et la pertinence du rapport, en  regard (en sus des critères fixés dans la précédente phase) :</w:t>
      </w:r>
    </w:p>
    <w:p w:rsidR="001E412C" w:rsidRPr="00440382" w:rsidRDefault="005C69FC">
      <w:pPr>
        <w:pStyle w:val="Corpsdetexte"/>
        <w:numPr>
          <w:ilvl w:val="2"/>
          <w:numId w:val="13"/>
        </w:numPr>
        <w:tabs>
          <w:tab w:val="right" w:pos="1620"/>
        </w:tabs>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 xml:space="preserve">De la qualité et complétude des livrables fournis. </w:t>
      </w:r>
    </w:p>
    <w:p w:rsidR="001E412C" w:rsidRPr="00440382" w:rsidRDefault="005C69FC">
      <w:pPr>
        <w:pStyle w:val="Corpsdetexte"/>
        <w:numPr>
          <w:ilvl w:val="2"/>
          <w:numId w:val="13"/>
        </w:numPr>
        <w:tabs>
          <w:tab w:val="right" w:pos="1620"/>
        </w:tabs>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 xml:space="preserve">De la qualité (pertinence, pragmatisme) des recommandations issues des travaux d'audit et de leur complétude. </w:t>
      </w:r>
    </w:p>
    <w:p w:rsidR="00F74249" w:rsidRPr="00440382" w:rsidRDefault="005C69FC" w:rsidP="007E7826">
      <w:pPr>
        <w:pStyle w:val="Corpsdetexte"/>
        <w:numPr>
          <w:ilvl w:val="2"/>
          <w:numId w:val="13"/>
        </w:numPr>
        <w:tabs>
          <w:tab w:val="right" w:pos="1620"/>
        </w:tabs>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De la qualité du plan d’action et du plan d’action cadre s’étalant sur trois années.</w:t>
      </w:r>
    </w:p>
    <w:p w:rsidR="007E7826" w:rsidRPr="00440382" w:rsidRDefault="005C69FC" w:rsidP="00F74249">
      <w:pPr>
        <w:pStyle w:val="Corpsdetexte"/>
        <w:tabs>
          <w:tab w:val="right" w:pos="1620"/>
        </w:tabs>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ab/>
      </w:r>
    </w:p>
    <w:p w:rsidR="008A5059" w:rsidRPr="00440382" w:rsidRDefault="005C69FC" w:rsidP="008A5059">
      <w:pPr>
        <w:pStyle w:val="Corpsdetexte"/>
        <w:tabs>
          <w:tab w:val="right" w:pos="1620"/>
        </w:tabs>
        <w:ind w:left="720" w:firstLine="720"/>
        <w:rPr>
          <w:rFonts w:asciiTheme="majorHAnsi" w:hAnsiTheme="majorHAnsi"/>
          <w:outline w:val="0"/>
          <w:sz w:val="22"/>
          <w:szCs w:val="22"/>
          <w:lang w:eastAsia="fr-FR"/>
        </w:rPr>
      </w:pPr>
      <w:r w:rsidRPr="005C69FC">
        <w:rPr>
          <w:rFonts w:asciiTheme="majorHAnsi" w:hAnsiTheme="majorHAnsi"/>
          <w:outline w:val="0"/>
          <w:sz w:val="22"/>
          <w:szCs w:val="22"/>
          <w:lang w:eastAsia="fr-FR"/>
        </w:rPr>
        <w:t>Le Maître d’Ouvrage se chargera de communiquer cet avis au titulaire dans un délai ne dépassant pas 10 Jours</w:t>
      </w:r>
      <w:r w:rsidRPr="005C69FC">
        <w:rPr>
          <w:rFonts w:asciiTheme="majorHAnsi" w:hAnsiTheme="majorHAnsi"/>
          <w:b/>
          <w:bCs/>
          <w:outline w:val="0"/>
          <w:sz w:val="22"/>
          <w:szCs w:val="22"/>
          <w:lang w:eastAsia="fr-FR"/>
        </w:rPr>
        <w:t xml:space="preserve"> </w:t>
      </w:r>
      <w:r w:rsidRPr="005C69FC">
        <w:rPr>
          <w:rFonts w:asciiTheme="majorHAnsi" w:hAnsiTheme="majorHAnsi"/>
          <w:outline w:val="0"/>
          <w:sz w:val="22"/>
          <w:szCs w:val="22"/>
          <w:lang w:eastAsia="fr-FR"/>
        </w:rPr>
        <w:t>ouvrables à partir de la date de réception du rapport. Dépassé ce délai, le dit rapport sera automatiquement considéré comme validé.</w:t>
      </w:r>
    </w:p>
    <w:p w:rsidR="008A5059" w:rsidRPr="00440382" w:rsidRDefault="005C69FC" w:rsidP="008A5059">
      <w:pPr>
        <w:pStyle w:val="Corpsdetexte"/>
        <w:tabs>
          <w:tab w:val="right" w:pos="1620"/>
        </w:tabs>
        <w:ind w:left="720" w:firstLine="720"/>
        <w:rPr>
          <w:rFonts w:asciiTheme="majorHAnsi" w:hAnsiTheme="majorHAnsi"/>
          <w:outline w:val="0"/>
          <w:sz w:val="22"/>
          <w:szCs w:val="22"/>
          <w:lang w:eastAsia="fr-FR"/>
        </w:rPr>
      </w:pPr>
      <w:r w:rsidRPr="005C69FC">
        <w:rPr>
          <w:rFonts w:asciiTheme="majorHAnsi" w:hAnsiTheme="majorHAnsi"/>
          <w:outline w:val="0"/>
          <w:sz w:val="22"/>
          <w:szCs w:val="22"/>
          <w:lang w:eastAsia="fr-FR"/>
        </w:rPr>
        <w:t>Au cas où l’avis consigne des réserves, le titulaire devra lever ces réserves, dans une période ne dépassant pas 10 jours</w:t>
      </w:r>
      <w:r w:rsidRPr="005C69FC">
        <w:rPr>
          <w:rFonts w:asciiTheme="majorHAnsi" w:hAnsiTheme="majorHAnsi"/>
          <w:b/>
          <w:bCs/>
          <w:outline w:val="0"/>
          <w:sz w:val="22"/>
          <w:szCs w:val="22"/>
          <w:lang w:eastAsia="fr-FR"/>
        </w:rPr>
        <w:t xml:space="preserve">  </w:t>
      </w:r>
      <w:r w:rsidRPr="005C69FC">
        <w:rPr>
          <w:rFonts w:asciiTheme="majorHAnsi" w:hAnsiTheme="majorHAnsi"/>
          <w:outline w:val="0"/>
          <w:sz w:val="22"/>
          <w:szCs w:val="22"/>
          <w:lang w:eastAsia="fr-FR"/>
        </w:rPr>
        <w:t xml:space="preserve">ouvrables à partir de la date de leur  notification, sauf accord contraire entre les deux parties, compte tenu du volume des corrections. </w:t>
      </w:r>
    </w:p>
    <w:p w:rsidR="008A5059" w:rsidRPr="00440382" w:rsidRDefault="005C69FC" w:rsidP="008A5059">
      <w:pPr>
        <w:pStyle w:val="Corpsdetexte"/>
        <w:tabs>
          <w:tab w:val="right" w:pos="1620"/>
        </w:tabs>
        <w:ind w:left="540"/>
        <w:rPr>
          <w:rFonts w:asciiTheme="majorHAnsi" w:hAnsiTheme="majorHAnsi"/>
          <w:bCs/>
          <w:outline w:val="0"/>
          <w:sz w:val="22"/>
          <w:szCs w:val="22"/>
          <w:lang w:eastAsia="fr-FR"/>
        </w:rPr>
      </w:pPr>
      <w:r w:rsidRPr="005C69FC">
        <w:rPr>
          <w:rFonts w:asciiTheme="majorHAnsi" w:hAnsiTheme="majorHAnsi"/>
          <w:outline w:val="0"/>
          <w:sz w:val="22"/>
          <w:szCs w:val="22"/>
          <w:lang w:eastAsia="fr-FR"/>
        </w:rPr>
        <w:t xml:space="preserve">Le cas échéant et en cas de </w:t>
      </w:r>
      <w:r w:rsidRPr="005C69FC">
        <w:rPr>
          <w:rFonts w:asciiTheme="majorHAnsi" w:hAnsiTheme="majorHAnsi"/>
          <w:bCs/>
          <w:outline w:val="0"/>
          <w:sz w:val="22"/>
          <w:szCs w:val="22"/>
          <w:lang w:eastAsia="fr-FR"/>
        </w:rPr>
        <w:t xml:space="preserve">conflit insoluble </w:t>
      </w:r>
      <w:r w:rsidRPr="005C69FC">
        <w:rPr>
          <w:rFonts w:asciiTheme="majorHAnsi" w:hAnsiTheme="majorHAnsi"/>
          <w:outline w:val="0"/>
          <w:sz w:val="22"/>
          <w:szCs w:val="22"/>
          <w:lang w:eastAsia="fr-FR"/>
        </w:rPr>
        <w:t xml:space="preserve">sur les réserves formulées, </w:t>
      </w:r>
      <w:r w:rsidRPr="005C69FC">
        <w:rPr>
          <w:rFonts w:asciiTheme="majorHAnsi" w:hAnsiTheme="majorHAnsi"/>
          <w:bCs/>
          <w:outline w:val="0"/>
          <w:sz w:val="22"/>
          <w:szCs w:val="22"/>
          <w:lang w:eastAsia="fr-FR"/>
        </w:rPr>
        <w:t>et après avoir entamé toutes les procédures de rapprochement nécessaires, le Maître d’ouvrage et éventuellement le titulaire pourraient demander  l’arbitrage de l’ANSI ou d’un expert auditeur certifié, pour décider de la suite à donner à ce conflit, avant d’intenter une procédure de résiliation et éventuellement pénale. En cas d’arbitrage, le titulaire</w:t>
      </w:r>
      <w:r w:rsidRPr="005C69FC">
        <w:rPr>
          <w:rFonts w:asciiTheme="majorHAnsi" w:hAnsiTheme="majorHAnsi"/>
          <w:outline w:val="0"/>
          <w:sz w:val="22"/>
          <w:szCs w:val="22"/>
          <w:lang w:eastAsia="fr-FR"/>
        </w:rPr>
        <w:t xml:space="preserve"> pourrait être appelé à fournir les documents nécessaires pour l’arbitrage  et en cas de besoin de refaire certains tests. </w:t>
      </w:r>
    </w:p>
    <w:p w:rsidR="00FD6486" w:rsidRPr="00440382" w:rsidRDefault="00FD6486" w:rsidP="00FD6486">
      <w:pPr>
        <w:pStyle w:val="Corpsdetexte"/>
        <w:tabs>
          <w:tab w:val="right" w:pos="1620"/>
        </w:tabs>
        <w:rPr>
          <w:rFonts w:asciiTheme="majorHAnsi" w:hAnsiTheme="majorHAnsi" w:cs="Book Antiqua"/>
          <w:outline w:val="0"/>
          <w:sz w:val="22"/>
          <w:szCs w:val="22"/>
          <w:lang w:eastAsia="fr-FR"/>
        </w:rPr>
      </w:pPr>
    </w:p>
    <w:p w:rsidR="00585919" w:rsidRPr="00440382" w:rsidRDefault="005C69FC" w:rsidP="00585919">
      <w:pPr>
        <w:pStyle w:val="Corpsdetexte"/>
        <w:tabs>
          <w:tab w:val="right" w:pos="1620"/>
        </w:tabs>
        <w:rPr>
          <w:rFonts w:asciiTheme="majorHAnsi" w:hAnsiTheme="majorHAnsi"/>
          <w:outline w:val="0"/>
          <w:sz w:val="22"/>
          <w:szCs w:val="22"/>
          <w:lang w:eastAsia="fr-FR"/>
        </w:rPr>
      </w:pPr>
      <w:r w:rsidRPr="005C69FC">
        <w:rPr>
          <w:rFonts w:asciiTheme="majorHAnsi" w:hAnsiTheme="majorHAnsi"/>
          <w:b/>
          <w:bCs/>
          <w:outline w:val="0"/>
          <w:sz w:val="22"/>
          <w:szCs w:val="22"/>
          <w:lang w:eastAsia="fr-FR"/>
        </w:rPr>
        <w:t xml:space="preserve">3- troisième phase : </w:t>
      </w:r>
      <w:r w:rsidRPr="005C69FC">
        <w:rPr>
          <w:rFonts w:asciiTheme="majorHAnsi" w:hAnsiTheme="majorHAnsi"/>
          <w:outline w:val="0"/>
          <w:sz w:val="22"/>
          <w:szCs w:val="22"/>
          <w:lang w:eastAsia="fr-FR"/>
        </w:rPr>
        <w:t>consiste à la réception définitive de la mission, suite à l’approbation du rapport final par l’agence nationale de la sécurité informatique(ANSI).</w:t>
      </w:r>
    </w:p>
    <w:p w:rsidR="00B25E1C" w:rsidRPr="00440382" w:rsidRDefault="005C69FC" w:rsidP="00FD6486">
      <w:pPr>
        <w:pStyle w:val="Corpsdetexte"/>
        <w:tabs>
          <w:tab w:val="right" w:pos="1620"/>
        </w:tabs>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ab/>
      </w:r>
    </w:p>
    <w:p w:rsidR="00B25E1C" w:rsidRPr="00440382" w:rsidRDefault="00440382" w:rsidP="00C20F78">
      <w:pPr>
        <w:bidi w:val="0"/>
        <w:rPr>
          <w:rFonts w:asciiTheme="majorHAnsi" w:hAnsiTheme="majorHAnsi" w:cs="Book Antiqua"/>
          <w:b/>
          <w:bCs/>
          <w:outline/>
          <w:sz w:val="22"/>
          <w:szCs w:val="22"/>
          <w:lang w:eastAsia="fr-FR"/>
        </w:rPr>
      </w:pPr>
      <w:r w:rsidRPr="00F44984">
        <w:rPr>
          <w:rFonts w:asciiTheme="majorHAnsi" w:hAnsiTheme="majorHAnsi" w:cs="Book Antiqua"/>
          <w:b/>
          <w:bCs/>
          <w:outline/>
          <w:sz w:val="22"/>
          <w:szCs w:val="22"/>
          <w:lang w:val="fr-FR" w:eastAsia="fr-FR"/>
        </w:rPr>
        <w:br w:type="page"/>
      </w:r>
      <w:r w:rsidR="005C69FC" w:rsidRPr="005C69FC">
        <w:rPr>
          <w:rFonts w:asciiTheme="majorHAnsi" w:hAnsiTheme="majorHAnsi" w:cs="Book Antiqua"/>
          <w:b/>
          <w:bCs/>
          <w:sz w:val="22"/>
          <w:szCs w:val="22"/>
          <w:lang w:eastAsia="fr-FR"/>
        </w:rPr>
        <w:lastRenderedPageBreak/>
        <w:t>ARTICLE 19 - MISSIONS DE RECONNAISSANCE</w:t>
      </w:r>
    </w:p>
    <w:p w:rsidR="00B25E1C" w:rsidRPr="00440382" w:rsidRDefault="00B25E1C" w:rsidP="00B25E1C">
      <w:pPr>
        <w:pStyle w:val="Corpsdetexte"/>
        <w:tabs>
          <w:tab w:val="right" w:pos="1620"/>
        </w:tabs>
        <w:rPr>
          <w:rFonts w:asciiTheme="majorHAnsi" w:hAnsiTheme="majorHAnsi" w:cs="Book Antiqua"/>
          <w:outline w:val="0"/>
          <w:sz w:val="22"/>
          <w:szCs w:val="22"/>
          <w:lang w:eastAsia="fr-FR"/>
        </w:rPr>
      </w:pPr>
    </w:p>
    <w:p w:rsidR="00B25E1C" w:rsidRPr="00440382" w:rsidRDefault="005C69FC" w:rsidP="00B25E1C">
      <w:pPr>
        <w:pStyle w:val="Corpsdetexte"/>
        <w:tabs>
          <w:tab w:val="right" w:pos="1620"/>
        </w:tabs>
        <w:ind w:firstLine="72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 xml:space="preserve">En vue de l'élaboration de leur offre les soumissionnaires pourraient entreprendre, à leurs frais des missions préalables de reconnaissance, auprès </w:t>
      </w:r>
    </w:p>
    <w:p w:rsidR="00B25E1C" w:rsidRPr="00440382" w:rsidRDefault="005C69FC" w:rsidP="00B25E1C">
      <w:pPr>
        <w:pStyle w:val="Corpsdetexte"/>
        <w:tabs>
          <w:tab w:val="right" w:pos="1620"/>
        </w:tabs>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des structures à auditer. Ils devront présenter une demande écrite au Maître d’Ouvrage, qui notifiera ce fait à tous ceux qui ont retiré le cahier de charges et décidera de la date de la visite. Cette notification sera envoyée au moins 10</w:t>
      </w:r>
      <w:r w:rsidRPr="005C69FC">
        <w:rPr>
          <w:rFonts w:asciiTheme="majorHAnsi" w:hAnsiTheme="majorHAnsi" w:cs="Book Antiqua"/>
          <w:i/>
          <w:iCs/>
          <w:outline w:val="0"/>
          <w:sz w:val="22"/>
          <w:szCs w:val="22"/>
          <w:lang w:eastAsia="fr-FR"/>
        </w:rPr>
        <w:t xml:space="preserve"> </w:t>
      </w:r>
      <w:r w:rsidRPr="005C69FC">
        <w:rPr>
          <w:rFonts w:asciiTheme="majorHAnsi" w:hAnsiTheme="majorHAnsi" w:cs="Book Antiqua"/>
          <w:outline w:val="0"/>
          <w:sz w:val="22"/>
          <w:szCs w:val="22"/>
          <w:lang w:eastAsia="fr-FR"/>
        </w:rPr>
        <w:t xml:space="preserve">jours ouvrables avant la date finale de remise  des offres.    </w:t>
      </w:r>
    </w:p>
    <w:p w:rsidR="00B25E1C" w:rsidRPr="00440382" w:rsidRDefault="005C69FC" w:rsidP="00930279">
      <w:pPr>
        <w:pStyle w:val="Corpsdetexte"/>
        <w:tabs>
          <w:tab w:val="right" w:pos="1620"/>
        </w:tabs>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 xml:space="preserve">Cette visite sera organisée, </w:t>
      </w:r>
      <w:r w:rsidRPr="005C69FC">
        <w:rPr>
          <w:rFonts w:asciiTheme="majorHAnsi" w:hAnsiTheme="majorHAnsi" w:cs="Book Antiqua"/>
          <w:b/>
          <w:outline w:val="0"/>
          <w:sz w:val="22"/>
          <w:szCs w:val="22"/>
          <w:lang w:eastAsia="fr-FR"/>
        </w:rPr>
        <w:t>en commun</w:t>
      </w:r>
      <w:r w:rsidRPr="005C69FC">
        <w:rPr>
          <w:rFonts w:asciiTheme="majorHAnsi" w:hAnsiTheme="majorHAnsi" w:cs="Book Antiqua"/>
          <w:outline w:val="0"/>
          <w:sz w:val="22"/>
          <w:szCs w:val="22"/>
          <w:lang w:eastAsia="fr-FR"/>
        </w:rPr>
        <w:t xml:space="preserve"> pour  tous ceux qui en ont fait la requête ou manifesté par écrit leur souhait d’y participer au moins 5 jours ouvrables avant la date de remise  des offres, via une notification écrite à tous les concernés. Les visiteurs devront :</w:t>
      </w:r>
    </w:p>
    <w:p w:rsidR="00B25E1C" w:rsidRPr="00440382" w:rsidRDefault="005C69FC" w:rsidP="00B25E1C">
      <w:pPr>
        <w:pStyle w:val="Corpsdetexte"/>
        <w:numPr>
          <w:ilvl w:val="0"/>
          <w:numId w:val="13"/>
        </w:numPr>
        <w:tabs>
          <w:tab w:val="right" w:pos="1620"/>
        </w:tabs>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 xml:space="preserve">Faire partie du personnel permanent du soumissionnaire, </w:t>
      </w:r>
    </w:p>
    <w:p w:rsidR="00B25E1C" w:rsidRPr="00440382" w:rsidRDefault="005C69FC" w:rsidP="00B25E1C">
      <w:pPr>
        <w:pStyle w:val="Corpsdetexte"/>
        <w:numPr>
          <w:ilvl w:val="0"/>
          <w:numId w:val="13"/>
        </w:numPr>
        <w:tabs>
          <w:tab w:val="right" w:pos="1620"/>
        </w:tabs>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 xml:space="preserve">Etre astreints à la confidentialité et  être auditeur certifié par l’ANSI </w:t>
      </w:r>
    </w:p>
    <w:p w:rsidR="003B3C74" w:rsidRPr="00440382" w:rsidRDefault="005C69FC" w:rsidP="00B25E1C">
      <w:pPr>
        <w:pStyle w:val="Corpsdetexte"/>
        <w:tabs>
          <w:tab w:val="right" w:pos="1620"/>
        </w:tabs>
        <w:rPr>
          <w:rFonts w:asciiTheme="majorHAnsi" w:hAnsiTheme="majorHAnsi" w:cs="Book Antiqua"/>
          <w:bCs/>
          <w:outline w:val="0"/>
          <w:sz w:val="22"/>
          <w:szCs w:val="22"/>
          <w:lang w:eastAsia="fr-FR"/>
        </w:rPr>
      </w:pPr>
      <w:r w:rsidRPr="005C69FC">
        <w:rPr>
          <w:rFonts w:asciiTheme="majorHAnsi" w:hAnsiTheme="majorHAnsi" w:cs="Book Antiqua"/>
          <w:outline w:val="0"/>
          <w:sz w:val="22"/>
          <w:szCs w:val="22"/>
          <w:lang w:eastAsia="fr-FR"/>
        </w:rPr>
        <w:t xml:space="preserve">Ils devront de plus, ramener une  attestation de respect total de la confidentialité attribuée à cette opération de reconnaissance (annexe 7), </w:t>
      </w:r>
      <w:proofErr w:type="spellStart"/>
      <w:r w:rsidRPr="005C69FC">
        <w:rPr>
          <w:rFonts w:asciiTheme="majorHAnsi" w:hAnsiTheme="majorHAnsi" w:cs="Book Antiqua"/>
          <w:outline w:val="0"/>
          <w:sz w:val="22"/>
          <w:szCs w:val="22"/>
          <w:lang w:eastAsia="fr-FR"/>
        </w:rPr>
        <w:t>co-signée</w:t>
      </w:r>
      <w:proofErr w:type="spellEnd"/>
      <w:r w:rsidRPr="005C69FC">
        <w:rPr>
          <w:rFonts w:asciiTheme="majorHAnsi" w:hAnsiTheme="majorHAnsi" w:cs="Book Antiqua"/>
          <w:outline w:val="0"/>
          <w:sz w:val="22"/>
          <w:szCs w:val="22"/>
          <w:lang w:eastAsia="fr-FR"/>
        </w:rPr>
        <w:t xml:space="preserve"> par le visiteur et le responsable du soumissionnaire qui l’aura affectée à cette mission.</w:t>
      </w:r>
    </w:p>
    <w:bookmarkEnd w:id="40"/>
    <w:bookmarkEnd w:id="41"/>
    <w:bookmarkEnd w:id="42"/>
    <w:bookmarkEnd w:id="43"/>
    <w:bookmarkEnd w:id="44"/>
    <w:p w:rsidR="001E412C" w:rsidRPr="00440382" w:rsidRDefault="001E412C">
      <w:pPr>
        <w:pStyle w:val="Corpsdetexte"/>
        <w:tabs>
          <w:tab w:val="right" w:pos="1620"/>
        </w:tabs>
        <w:rPr>
          <w:rFonts w:asciiTheme="majorHAnsi" w:hAnsiTheme="majorHAnsi" w:cs="Book Antiqua"/>
          <w:b/>
          <w:bCs/>
          <w:outline w:val="0"/>
          <w:sz w:val="22"/>
          <w:szCs w:val="22"/>
          <w:lang w:eastAsia="fr-FR"/>
        </w:rPr>
      </w:pPr>
    </w:p>
    <w:p w:rsidR="001E412C" w:rsidRPr="00440382" w:rsidRDefault="005C69FC" w:rsidP="00590151">
      <w:pPr>
        <w:pStyle w:val="Corpsdetexte"/>
        <w:pBdr>
          <w:bottom w:val="single" w:sz="4" w:space="1" w:color="auto"/>
        </w:pBdr>
        <w:tabs>
          <w:tab w:val="right" w:pos="1620"/>
        </w:tabs>
        <w:rPr>
          <w:rFonts w:asciiTheme="majorHAnsi" w:hAnsiTheme="majorHAnsi" w:cs="Book Antiqua"/>
          <w:b/>
          <w:bCs/>
          <w:outline w:val="0"/>
          <w:sz w:val="22"/>
          <w:szCs w:val="22"/>
          <w:lang w:eastAsia="fr-FR"/>
        </w:rPr>
      </w:pPr>
      <w:r w:rsidRPr="005C69FC">
        <w:rPr>
          <w:rFonts w:asciiTheme="majorHAnsi" w:hAnsiTheme="majorHAnsi" w:cs="Book Antiqua"/>
          <w:b/>
          <w:bCs/>
          <w:outline w:val="0"/>
          <w:sz w:val="22"/>
          <w:szCs w:val="22"/>
          <w:lang w:eastAsia="fr-FR"/>
        </w:rPr>
        <w:t>ARTICLE 20 – SECRET PROFESSIONNEL</w:t>
      </w:r>
    </w:p>
    <w:p w:rsidR="001703FF" w:rsidRPr="00440382" w:rsidRDefault="005C69FC">
      <w:pPr>
        <w:pStyle w:val="Corpsdetexte"/>
        <w:tabs>
          <w:tab w:val="right" w:pos="1620"/>
        </w:tabs>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 xml:space="preserve">     </w:t>
      </w:r>
    </w:p>
    <w:p w:rsidR="001E412C" w:rsidRPr="00440382" w:rsidRDefault="005C69FC" w:rsidP="004B0F62">
      <w:pPr>
        <w:pStyle w:val="Corpsdetexte"/>
        <w:tabs>
          <w:tab w:val="right" w:pos="1620"/>
        </w:tabs>
        <w:ind w:firstLine="54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 xml:space="preserve"> </w:t>
      </w:r>
      <w:r w:rsidRPr="005C69FC">
        <w:rPr>
          <w:rFonts w:asciiTheme="majorHAnsi" w:hAnsiTheme="majorHAnsi" w:cs="Book Antiqua"/>
          <w:outline w:val="0"/>
          <w:sz w:val="22"/>
          <w:szCs w:val="22"/>
          <w:lang w:eastAsia="fr-FR"/>
        </w:rPr>
        <w:tab/>
        <w:t xml:space="preserve">Le soumissionnaire s’engage à ne pas rendre public ou divulguer à qui que ce soit sous forme écrite, orale, ou électronique les résultats de l’audit ou toute information relevant de la structure auditée et à laquelle  il a eu accès </w:t>
      </w:r>
      <w:r w:rsidRPr="005C69FC">
        <w:rPr>
          <w:rFonts w:asciiTheme="majorHAnsi" w:hAnsiTheme="majorHAnsi" w:cs="Book Antiqua"/>
          <w:outline w:val="0"/>
          <w:sz w:val="22"/>
          <w:szCs w:val="22"/>
          <w:u w:val="single"/>
          <w:lang w:eastAsia="fr-FR"/>
        </w:rPr>
        <w:t>pour la soumission de son offre</w:t>
      </w:r>
      <w:r w:rsidRPr="005C69FC">
        <w:rPr>
          <w:rFonts w:asciiTheme="majorHAnsi" w:hAnsiTheme="majorHAnsi" w:cs="Book Antiqua"/>
          <w:outline w:val="0"/>
          <w:sz w:val="22"/>
          <w:szCs w:val="22"/>
          <w:lang w:eastAsia="fr-FR"/>
        </w:rPr>
        <w:t xml:space="preserve"> ou lors de l’exécution de sa mission </w:t>
      </w:r>
      <w:r w:rsidRPr="005C69FC">
        <w:rPr>
          <w:rFonts w:asciiTheme="majorHAnsi" w:hAnsiTheme="majorHAnsi" w:cs="Book Antiqua"/>
          <w:outline w:val="0"/>
          <w:sz w:val="22"/>
          <w:szCs w:val="22"/>
          <w:u w:val="single"/>
          <w:lang w:eastAsia="fr-FR"/>
        </w:rPr>
        <w:t>dans le cas ou il est devenu titulaire de la consultation</w:t>
      </w:r>
      <w:r w:rsidRPr="005C69FC">
        <w:rPr>
          <w:rFonts w:asciiTheme="majorHAnsi" w:hAnsiTheme="majorHAnsi" w:cs="Book Antiqua"/>
          <w:outline w:val="0"/>
          <w:sz w:val="22"/>
          <w:szCs w:val="22"/>
          <w:lang w:eastAsia="fr-FR"/>
        </w:rPr>
        <w:t>. Le Maître d’Ouvrage interdit aux soumissionnaires et au titulaire de délivrer  via n’importe quel moyen de communication, toute information confidentielle relative au SI et spécialement toute information pouvant :</w:t>
      </w:r>
    </w:p>
    <w:p w:rsidR="001E412C" w:rsidRPr="00440382" w:rsidRDefault="005C69FC">
      <w:pPr>
        <w:pStyle w:val="Corpsdetexte"/>
        <w:numPr>
          <w:ilvl w:val="0"/>
          <w:numId w:val="14"/>
        </w:numPr>
        <w:tabs>
          <w:tab w:val="right" w:pos="1620"/>
        </w:tabs>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 xml:space="preserve">Donner une indication sur l’architecture réseau, la configuration matérielle ou logicielle, les plates-formes, les serveurs, </w:t>
      </w:r>
      <w:proofErr w:type="spellStart"/>
      <w:r w:rsidRPr="005C69FC">
        <w:rPr>
          <w:rFonts w:asciiTheme="majorHAnsi" w:hAnsiTheme="majorHAnsi" w:cs="Book Antiqua"/>
          <w:outline w:val="0"/>
          <w:sz w:val="22"/>
          <w:szCs w:val="22"/>
          <w:lang w:eastAsia="fr-FR"/>
        </w:rPr>
        <w:t>etc</w:t>
      </w:r>
      <w:proofErr w:type="spellEnd"/>
      <w:r w:rsidRPr="005C69FC">
        <w:rPr>
          <w:rFonts w:asciiTheme="majorHAnsi" w:hAnsiTheme="majorHAnsi" w:cs="Book Antiqua"/>
          <w:outline w:val="0"/>
          <w:sz w:val="22"/>
          <w:szCs w:val="22"/>
          <w:lang w:eastAsia="fr-FR"/>
        </w:rPr>
        <w:t xml:space="preserve">... et toute composante des systèmes d’information et de communication. </w:t>
      </w:r>
    </w:p>
    <w:p w:rsidR="001E412C" w:rsidRPr="00440382" w:rsidRDefault="005C69FC">
      <w:pPr>
        <w:pStyle w:val="Corpsdetexte"/>
        <w:numPr>
          <w:ilvl w:val="0"/>
          <w:numId w:val="14"/>
        </w:numPr>
        <w:tabs>
          <w:tab w:val="right" w:pos="1620"/>
        </w:tabs>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Donner une indication sur les mécanismes de contrôle d’accès et de protection du système d’information et des dispositifs de sécurité physique ou logique.</w:t>
      </w:r>
    </w:p>
    <w:p w:rsidR="001E412C" w:rsidRPr="00440382" w:rsidRDefault="005C69FC">
      <w:pPr>
        <w:pStyle w:val="Corpsdetexte"/>
        <w:numPr>
          <w:ilvl w:val="0"/>
          <w:numId w:val="14"/>
        </w:numPr>
        <w:tabs>
          <w:tab w:val="right" w:pos="1620"/>
        </w:tabs>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Donner une indication sur la politique sécuritaire, les programmes présents ou à venir, les budgets, ou toute autre information relevant des affaires internes de l’organisation auditée.</w:t>
      </w:r>
    </w:p>
    <w:p w:rsidR="001E412C" w:rsidRPr="00440382" w:rsidRDefault="005C69FC">
      <w:pPr>
        <w:pStyle w:val="Corpsdetexte"/>
        <w:numPr>
          <w:ilvl w:val="0"/>
          <w:numId w:val="14"/>
        </w:numPr>
        <w:tabs>
          <w:tab w:val="right" w:pos="1620"/>
        </w:tabs>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Donner une indication sur tout type de faille organisationnelle ou technique décelée.</w:t>
      </w:r>
    </w:p>
    <w:p w:rsidR="001E412C" w:rsidRPr="00440382" w:rsidRDefault="005C69FC" w:rsidP="006873D2">
      <w:pPr>
        <w:pStyle w:val="Corpsdetexte"/>
        <w:tabs>
          <w:tab w:val="right" w:pos="1620"/>
        </w:tabs>
        <w:ind w:firstLine="36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 xml:space="preserve">Et d’une façon générale, le titulaire est tenu au secret professionnel et à l’obligation de discrétion pour tout ce qui concerne les faits, informations, études et décisions dont il aura eu connaissance au cours de l’exécution du présente consultation ou pour la soumission de son offre ; il s’interdit notamment toute communication écrite, électronique ou verbale sur ces sujets et toute remise de documents à des tiers. </w:t>
      </w:r>
    </w:p>
    <w:p w:rsidR="001E412C" w:rsidRPr="00440382" w:rsidRDefault="005C69FC">
      <w:pPr>
        <w:tabs>
          <w:tab w:val="right" w:pos="1620"/>
        </w:tabs>
        <w:bidi w:val="0"/>
        <w:ind w:firstLine="720"/>
        <w:jc w:val="both"/>
        <w:rPr>
          <w:rFonts w:asciiTheme="majorHAnsi" w:hAnsiTheme="majorHAnsi" w:cs="Book Antiqua"/>
          <w:sz w:val="22"/>
          <w:szCs w:val="22"/>
          <w:lang w:val="fr-FR" w:eastAsia="fr-FR"/>
        </w:rPr>
      </w:pPr>
      <w:r w:rsidRPr="005C69FC">
        <w:rPr>
          <w:rFonts w:asciiTheme="majorHAnsi" w:hAnsiTheme="majorHAnsi" w:cs="Book Antiqua"/>
          <w:sz w:val="22"/>
          <w:szCs w:val="22"/>
          <w:lang w:val="fr-FR" w:eastAsia="fr-FR"/>
        </w:rPr>
        <w:t xml:space="preserve">Durant et au terme de la mission, le titulaire s’engage à ne divulguer ou à déposer dans des lieux non sécurisés tout  document, quelque soit sa forme (papier, magnétique, électronique ou autre), portant des informations concernant les structures auditées. Il veillera à la fin de la mission à détruire les documents de travail utilisés ou à assurer leur stockage dans un lieu ou sous un format  </w:t>
      </w:r>
      <w:r w:rsidRPr="005C69FC">
        <w:rPr>
          <w:rFonts w:asciiTheme="majorHAnsi" w:hAnsiTheme="majorHAnsi" w:cs="Book Antiqua"/>
          <w:sz w:val="22"/>
          <w:szCs w:val="22"/>
          <w:u w:val="single"/>
          <w:lang w:val="fr-FR" w:eastAsia="fr-FR"/>
        </w:rPr>
        <w:t>hautement sécurisé</w:t>
      </w:r>
      <w:r w:rsidRPr="005C69FC">
        <w:rPr>
          <w:rFonts w:asciiTheme="majorHAnsi" w:hAnsiTheme="majorHAnsi" w:cs="Book Antiqua"/>
          <w:sz w:val="22"/>
          <w:szCs w:val="22"/>
          <w:lang w:val="fr-FR" w:eastAsia="fr-FR"/>
        </w:rPr>
        <w:t>. Le maître d’ouvrage se réserve le droit de vérifier le niveau de sécurité des endroits de stockage de documents relatifs à la mission et ce à tout moment, même postérieur à la mission.</w:t>
      </w:r>
    </w:p>
    <w:p w:rsidR="001E412C" w:rsidRPr="00440382" w:rsidRDefault="001E412C">
      <w:pPr>
        <w:pStyle w:val="Corpsdetexte"/>
        <w:tabs>
          <w:tab w:val="right" w:pos="1620"/>
        </w:tabs>
        <w:rPr>
          <w:rFonts w:asciiTheme="majorHAnsi" w:hAnsiTheme="majorHAnsi" w:cs="Book Antiqua"/>
          <w:i/>
          <w:iCs/>
          <w:outline w:val="0"/>
          <w:sz w:val="22"/>
          <w:szCs w:val="22"/>
          <w:lang w:eastAsia="fr-FR"/>
        </w:rPr>
      </w:pPr>
    </w:p>
    <w:p w:rsidR="004E41F6" w:rsidRPr="00440382" w:rsidRDefault="004E41F6">
      <w:pPr>
        <w:pStyle w:val="Corpsdetexte"/>
        <w:tabs>
          <w:tab w:val="right" w:pos="1620"/>
        </w:tabs>
        <w:rPr>
          <w:rFonts w:asciiTheme="majorHAnsi" w:hAnsiTheme="majorHAnsi" w:cs="Book Antiqua"/>
          <w:i/>
          <w:iCs/>
          <w:outline w:val="0"/>
          <w:sz w:val="22"/>
          <w:szCs w:val="22"/>
          <w:lang w:eastAsia="fr-FR"/>
        </w:rPr>
      </w:pPr>
    </w:p>
    <w:p w:rsidR="00440382" w:rsidRDefault="00440382">
      <w:pPr>
        <w:bidi w:val="0"/>
        <w:rPr>
          <w:rFonts w:asciiTheme="majorHAnsi" w:hAnsiTheme="majorHAnsi" w:cs="Book Antiqua"/>
          <w:i/>
          <w:iCs/>
          <w:sz w:val="22"/>
          <w:szCs w:val="22"/>
          <w:lang w:val="fr-FR" w:eastAsia="fr-FR"/>
        </w:rPr>
      </w:pPr>
      <w:r w:rsidRPr="00F44984">
        <w:rPr>
          <w:rFonts w:asciiTheme="majorHAnsi" w:hAnsiTheme="majorHAnsi" w:cs="Book Antiqua"/>
          <w:i/>
          <w:iCs/>
          <w:outline/>
          <w:sz w:val="22"/>
          <w:szCs w:val="22"/>
          <w:lang w:val="fr-FR" w:eastAsia="fr-FR"/>
        </w:rPr>
        <w:br w:type="page"/>
      </w:r>
    </w:p>
    <w:p w:rsidR="00C74FE6" w:rsidRPr="00440382" w:rsidRDefault="005C69FC" w:rsidP="00590151">
      <w:pPr>
        <w:pStyle w:val="Corpsdetexte"/>
        <w:pBdr>
          <w:bottom w:val="single" w:sz="4" w:space="1" w:color="auto"/>
        </w:pBdr>
        <w:tabs>
          <w:tab w:val="right" w:pos="1620"/>
        </w:tabs>
        <w:rPr>
          <w:rFonts w:asciiTheme="majorHAnsi" w:hAnsiTheme="majorHAnsi" w:cs="Book Antiqua"/>
          <w:b/>
          <w:bCs/>
          <w:outline w:val="0"/>
          <w:sz w:val="22"/>
          <w:szCs w:val="22"/>
          <w:lang w:eastAsia="fr-FR"/>
        </w:rPr>
      </w:pPr>
      <w:r w:rsidRPr="005C69FC">
        <w:rPr>
          <w:rFonts w:asciiTheme="majorHAnsi" w:hAnsiTheme="majorHAnsi" w:cs="Book Antiqua"/>
          <w:b/>
          <w:bCs/>
          <w:outline w:val="0"/>
          <w:sz w:val="22"/>
          <w:szCs w:val="22"/>
          <w:lang w:eastAsia="fr-FR"/>
        </w:rPr>
        <w:lastRenderedPageBreak/>
        <w:t>ARTICLE 21 – PROPRIETE DES DOCUMENTS</w:t>
      </w:r>
    </w:p>
    <w:p w:rsidR="00930279" w:rsidRPr="00440382" w:rsidRDefault="00930279">
      <w:pPr>
        <w:pStyle w:val="Corpsdetexte"/>
        <w:tabs>
          <w:tab w:val="right" w:pos="1620"/>
        </w:tabs>
        <w:rPr>
          <w:rFonts w:asciiTheme="majorHAnsi" w:hAnsiTheme="majorHAnsi" w:cs="Book Antiqua"/>
          <w:i/>
          <w:iCs/>
          <w:outline w:val="0"/>
          <w:sz w:val="22"/>
          <w:szCs w:val="22"/>
          <w:lang w:eastAsia="fr-FR"/>
        </w:rPr>
      </w:pPr>
    </w:p>
    <w:p w:rsidR="00930279" w:rsidRPr="00440382" w:rsidRDefault="005C69FC" w:rsidP="00FD6486">
      <w:pPr>
        <w:pStyle w:val="Corpsdetexte"/>
        <w:tabs>
          <w:tab w:val="right" w:pos="1620"/>
        </w:tabs>
        <w:rPr>
          <w:rFonts w:asciiTheme="majorHAnsi" w:hAnsiTheme="majorHAnsi" w:cs="Book Antiqua"/>
          <w:iCs/>
          <w:outline w:val="0"/>
          <w:sz w:val="22"/>
          <w:szCs w:val="22"/>
          <w:lang w:eastAsia="fr-FR"/>
        </w:rPr>
      </w:pPr>
      <w:r w:rsidRPr="005C69FC">
        <w:rPr>
          <w:rFonts w:asciiTheme="majorHAnsi" w:hAnsiTheme="majorHAnsi" w:cs="Book Antiqua"/>
          <w:iCs/>
          <w:outline w:val="0"/>
          <w:sz w:val="22"/>
          <w:szCs w:val="22"/>
          <w:lang w:eastAsia="fr-FR"/>
        </w:rPr>
        <w:t>Tous les rapports et documents produits en exécution de la présente consultation sont la propriété exclusive de La Cour des Comptes. Le titulaire ne peut les distribuer, les diffuser, ou les communiquer sous quelque forme que se soit, sans le consentement écrit de La Cour des Comptes.</w:t>
      </w:r>
    </w:p>
    <w:p w:rsidR="00930279" w:rsidRPr="00440382" w:rsidRDefault="00930279">
      <w:pPr>
        <w:pStyle w:val="Corpsdetexte"/>
        <w:tabs>
          <w:tab w:val="right" w:pos="1620"/>
        </w:tabs>
        <w:rPr>
          <w:rFonts w:asciiTheme="majorHAnsi" w:hAnsiTheme="majorHAnsi" w:cs="Book Antiqua"/>
          <w:i/>
          <w:iCs/>
          <w:outline w:val="0"/>
          <w:sz w:val="22"/>
          <w:szCs w:val="22"/>
          <w:lang w:eastAsia="fr-FR"/>
        </w:rPr>
      </w:pPr>
    </w:p>
    <w:p w:rsidR="00930279" w:rsidRPr="00440382" w:rsidRDefault="00930279">
      <w:pPr>
        <w:pStyle w:val="Corpsdetexte"/>
        <w:tabs>
          <w:tab w:val="right" w:pos="1620"/>
        </w:tabs>
        <w:rPr>
          <w:rFonts w:asciiTheme="majorHAnsi" w:hAnsiTheme="majorHAnsi" w:cs="Book Antiqua"/>
          <w:i/>
          <w:iCs/>
          <w:outline w:val="0"/>
          <w:sz w:val="22"/>
          <w:szCs w:val="22"/>
          <w:lang w:eastAsia="fr-FR"/>
        </w:rPr>
      </w:pPr>
    </w:p>
    <w:p w:rsidR="00AF7726" w:rsidRPr="00440382" w:rsidRDefault="005C69FC" w:rsidP="00590151">
      <w:pPr>
        <w:pStyle w:val="Corpsdetexte"/>
        <w:pBdr>
          <w:bottom w:val="single" w:sz="4" w:space="1" w:color="auto"/>
        </w:pBdr>
        <w:tabs>
          <w:tab w:val="right" w:pos="1620"/>
        </w:tabs>
        <w:rPr>
          <w:rFonts w:asciiTheme="majorHAnsi" w:hAnsiTheme="majorHAnsi" w:cs="Book Antiqua"/>
          <w:b/>
          <w:bCs/>
          <w:outline w:val="0"/>
          <w:sz w:val="22"/>
          <w:szCs w:val="22"/>
          <w:lang w:eastAsia="fr-FR"/>
        </w:rPr>
      </w:pPr>
      <w:r w:rsidRPr="005C69FC">
        <w:rPr>
          <w:rFonts w:asciiTheme="majorHAnsi" w:hAnsiTheme="majorHAnsi" w:cs="Book Antiqua"/>
          <w:b/>
          <w:bCs/>
          <w:outline w:val="0"/>
          <w:sz w:val="22"/>
          <w:szCs w:val="22"/>
          <w:lang w:eastAsia="fr-FR"/>
        </w:rPr>
        <w:t>ARTICLE 22 – RESERVES</w:t>
      </w:r>
    </w:p>
    <w:p w:rsidR="00AF7726" w:rsidRPr="00440382" w:rsidRDefault="00AF7726">
      <w:pPr>
        <w:pStyle w:val="Corpsdetexte"/>
        <w:tabs>
          <w:tab w:val="right" w:pos="1620"/>
        </w:tabs>
        <w:rPr>
          <w:rFonts w:asciiTheme="majorHAnsi" w:hAnsiTheme="majorHAnsi" w:cs="Book Antiqua"/>
          <w:i/>
          <w:iCs/>
          <w:outline w:val="0"/>
          <w:sz w:val="22"/>
          <w:szCs w:val="22"/>
          <w:lang w:eastAsia="fr-FR"/>
        </w:rPr>
      </w:pPr>
    </w:p>
    <w:p w:rsidR="00930279" w:rsidRPr="00440382" w:rsidRDefault="005C69FC">
      <w:pPr>
        <w:pStyle w:val="Corpsdetexte"/>
        <w:tabs>
          <w:tab w:val="right" w:pos="1620"/>
        </w:tabs>
        <w:rPr>
          <w:rFonts w:asciiTheme="majorHAnsi" w:hAnsiTheme="majorHAnsi" w:cs="Book Antiqua"/>
          <w:iCs/>
          <w:outline w:val="0"/>
          <w:sz w:val="22"/>
          <w:szCs w:val="22"/>
          <w:lang w:eastAsia="fr-FR"/>
        </w:rPr>
      </w:pPr>
      <w:r w:rsidRPr="005C69FC">
        <w:rPr>
          <w:rFonts w:asciiTheme="majorHAnsi" w:hAnsiTheme="majorHAnsi" w:cs="Book Antiqua"/>
          <w:iCs/>
          <w:outline w:val="0"/>
          <w:sz w:val="22"/>
          <w:szCs w:val="22"/>
          <w:lang w:eastAsia="fr-FR"/>
        </w:rPr>
        <w:t>La Cour des Comptes se réserve le droit :</w:t>
      </w:r>
    </w:p>
    <w:p w:rsidR="00AF7726" w:rsidRPr="00440382" w:rsidRDefault="005C69FC" w:rsidP="00AF7726">
      <w:pPr>
        <w:pStyle w:val="Corpsdetexte"/>
        <w:numPr>
          <w:ilvl w:val="0"/>
          <w:numId w:val="13"/>
        </w:numPr>
        <w:tabs>
          <w:tab w:val="right" w:pos="1620"/>
        </w:tabs>
        <w:rPr>
          <w:rFonts w:asciiTheme="majorHAnsi" w:hAnsiTheme="majorHAnsi" w:cs="Book Antiqua"/>
          <w:iCs/>
          <w:outline w:val="0"/>
          <w:sz w:val="22"/>
          <w:szCs w:val="22"/>
          <w:lang w:eastAsia="fr-FR"/>
        </w:rPr>
      </w:pPr>
      <w:r w:rsidRPr="005C69FC">
        <w:rPr>
          <w:rFonts w:asciiTheme="majorHAnsi" w:hAnsiTheme="majorHAnsi" w:cs="Book Antiqua"/>
          <w:iCs/>
          <w:outline w:val="0"/>
          <w:sz w:val="22"/>
          <w:szCs w:val="22"/>
          <w:lang w:eastAsia="fr-FR"/>
        </w:rPr>
        <w:t>De rejeter toute offre non conforme aux prescriptions des documents de la consultation ou formulant des réserves sur certains de ses documents.</w:t>
      </w:r>
    </w:p>
    <w:p w:rsidR="00AF7726" w:rsidRPr="00440382" w:rsidRDefault="005C69FC" w:rsidP="00AF7726">
      <w:pPr>
        <w:pStyle w:val="Corpsdetexte"/>
        <w:numPr>
          <w:ilvl w:val="0"/>
          <w:numId w:val="13"/>
        </w:numPr>
        <w:tabs>
          <w:tab w:val="right" w:pos="1620"/>
        </w:tabs>
        <w:rPr>
          <w:rFonts w:asciiTheme="majorHAnsi" w:hAnsiTheme="majorHAnsi" w:cs="Book Antiqua"/>
          <w:iCs/>
          <w:outline w:val="0"/>
          <w:sz w:val="22"/>
          <w:szCs w:val="22"/>
          <w:lang w:eastAsia="fr-FR"/>
        </w:rPr>
      </w:pPr>
      <w:r w:rsidRPr="005C69FC">
        <w:rPr>
          <w:rFonts w:asciiTheme="majorHAnsi" w:hAnsiTheme="majorHAnsi" w:cs="Book Antiqua"/>
          <w:iCs/>
          <w:outline w:val="0"/>
          <w:sz w:val="22"/>
          <w:szCs w:val="22"/>
          <w:lang w:eastAsia="fr-FR"/>
        </w:rPr>
        <w:t>De choisir et de retenir l’offre qu’elle jugera la plus avantageuse.</w:t>
      </w:r>
    </w:p>
    <w:p w:rsidR="00AF7726" w:rsidRPr="00440382" w:rsidRDefault="005C69FC" w:rsidP="00AF7726">
      <w:pPr>
        <w:pStyle w:val="Corpsdetexte"/>
        <w:numPr>
          <w:ilvl w:val="0"/>
          <w:numId w:val="13"/>
        </w:numPr>
        <w:tabs>
          <w:tab w:val="right" w:pos="1620"/>
        </w:tabs>
        <w:rPr>
          <w:rFonts w:asciiTheme="majorHAnsi" w:hAnsiTheme="majorHAnsi" w:cs="Book Antiqua"/>
          <w:iCs/>
          <w:outline w:val="0"/>
          <w:sz w:val="22"/>
          <w:szCs w:val="22"/>
          <w:lang w:eastAsia="fr-FR"/>
        </w:rPr>
      </w:pPr>
      <w:r w:rsidRPr="005C69FC">
        <w:rPr>
          <w:rFonts w:asciiTheme="majorHAnsi" w:hAnsiTheme="majorHAnsi" w:cs="Book Antiqua"/>
          <w:iCs/>
          <w:outline w:val="0"/>
          <w:sz w:val="22"/>
          <w:szCs w:val="22"/>
          <w:lang w:eastAsia="fr-FR"/>
        </w:rPr>
        <w:t>De ne pas donner suite à la consultation.</w:t>
      </w:r>
    </w:p>
    <w:p w:rsidR="00AF7726" w:rsidRPr="00440382" w:rsidRDefault="005C69FC" w:rsidP="00AF7726">
      <w:pPr>
        <w:pStyle w:val="Corpsdetexte"/>
        <w:numPr>
          <w:ilvl w:val="0"/>
          <w:numId w:val="13"/>
        </w:numPr>
        <w:tabs>
          <w:tab w:val="right" w:pos="1620"/>
        </w:tabs>
        <w:rPr>
          <w:rFonts w:asciiTheme="majorHAnsi" w:hAnsiTheme="majorHAnsi" w:cs="Book Antiqua"/>
          <w:iCs/>
          <w:outline w:val="0"/>
          <w:sz w:val="22"/>
          <w:szCs w:val="22"/>
          <w:lang w:eastAsia="fr-FR"/>
        </w:rPr>
      </w:pPr>
      <w:r w:rsidRPr="005C69FC">
        <w:rPr>
          <w:rFonts w:asciiTheme="majorHAnsi" w:hAnsiTheme="majorHAnsi" w:cs="Book Antiqua"/>
          <w:iCs/>
          <w:outline w:val="0"/>
          <w:sz w:val="22"/>
          <w:szCs w:val="22"/>
          <w:lang w:eastAsia="fr-FR"/>
        </w:rPr>
        <w:t>De procéder à de nouvelles consultations suivant les mêmes ou de nouvelles conditions.</w:t>
      </w:r>
    </w:p>
    <w:p w:rsidR="00AF7726" w:rsidRPr="00440382" w:rsidRDefault="005C69FC" w:rsidP="00AF7726">
      <w:pPr>
        <w:pStyle w:val="Corpsdetexte"/>
        <w:tabs>
          <w:tab w:val="right" w:pos="1620"/>
        </w:tabs>
        <w:rPr>
          <w:rFonts w:asciiTheme="majorHAnsi" w:hAnsiTheme="majorHAnsi" w:cs="Book Antiqua"/>
          <w:iCs/>
          <w:outline w:val="0"/>
          <w:sz w:val="22"/>
          <w:szCs w:val="22"/>
          <w:lang w:eastAsia="fr-FR"/>
        </w:rPr>
      </w:pPr>
      <w:r w:rsidRPr="005C69FC">
        <w:rPr>
          <w:rFonts w:asciiTheme="majorHAnsi" w:hAnsiTheme="majorHAnsi" w:cs="Book Antiqua"/>
          <w:iCs/>
          <w:outline w:val="0"/>
          <w:sz w:val="22"/>
          <w:szCs w:val="22"/>
          <w:lang w:eastAsia="fr-FR"/>
        </w:rPr>
        <w:t>Les soumissionnaires dont les propositions ne sont pas retenues pour quelques motifs que se soit, ne peuvent prétendre à aucune réclamation ou indemnisation.</w:t>
      </w:r>
    </w:p>
    <w:p w:rsidR="00205E03" w:rsidRPr="00440382" w:rsidRDefault="00205E03" w:rsidP="00AF7726">
      <w:pPr>
        <w:pStyle w:val="Corpsdetexte"/>
        <w:tabs>
          <w:tab w:val="right" w:pos="1620"/>
        </w:tabs>
        <w:rPr>
          <w:rFonts w:asciiTheme="majorHAnsi" w:hAnsiTheme="majorHAnsi" w:cs="Book Antiqua"/>
          <w:iCs/>
          <w:outline w:val="0"/>
          <w:sz w:val="22"/>
          <w:szCs w:val="22"/>
          <w:lang w:eastAsia="fr-FR"/>
        </w:rPr>
      </w:pPr>
    </w:p>
    <w:p w:rsidR="00205E03" w:rsidRPr="00440382" w:rsidRDefault="005C69FC" w:rsidP="00590151">
      <w:pPr>
        <w:pStyle w:val="Corpsdetexte"/>
        <w:pBdr>
          <w:bottom w:val="single" w:sz="4" w:space="1" w:color="auto"/>
        </w:pBdr>
        <w:tabs>
          <w:tab w:val="right" w:pos="1620"/>
        </w:tabs>
        <w:rPr>
          <w:rFonts w:asciiTheme="majorHAnsi" w:hAnsiTheme="majorHAnsi"/>
          <w:b/>
          <w:bCs/>
          <w:outline w:val="0"/>
          <w:sz w:val="22"/>
          <w:szCs w:val="22"/>
          <w:lang w:eastAsia="fr-FR"/>
        </w:rPr>
      </w:pPr>
      <w:r w:rsidRPr="005C69FC">
        <w:rPr>
          <w:rFonts w:asciiTheme="majorHAnsi" w:hAnsiTheme="majorHAnsi"/>
          <w:b/>
          <w:bCs/>
          <w:outline w:val="0"/>
          <w:sz w:val="22"/>
          <w:szCs w:val="22"/>
          <w:lang w:eastAsia="fr-FR"/>
        </w:rPr>
        <w:t xml:space="preserve">ARTICLE 23 – DEPOUILLEMENT DES OFFRES  </w:t>
      </w:r>
    </w:p>
    <w:p w:rsidR="00205E03" w:rsidRPr="00440382" w:rsidRDefault="00205E03" w:rsidP="00205E03">
      <w:pPr>
        <w:tabs>
          <w:tab w:val="left" w:pos="1440"/>
        </w:tabs>
        <w:bidi w:val="0"/>
        <w:ind w:right="-2" w:firstLine="1080"/>
        <w:jc w:val="both"/>
        <w:rPr>
          <w:rFonts w:asciiTheme="majorHAnsi" w:hAnsiTheme="majorHAnsi"/>
          <w:sz w:val="22"/>
          <w:szCs w:val="22"/>
          <w:lang w:val="fr-FR"/>
        </w:rPr>
      </w:pPr>
    </w:p>
    <w:p w:rsidR="00205E03" w:rsidRPr="00440382" w:rsidRDefault="005C69FC" w:rsidP="00205E03">
      <w:pPr>
        <w:tabs>
          <w:tab w:val="left" w:pos="1440"/>
        </w:tabs>
        <w:bidi w:val="0"/>
        <w:ind w:right="-2" w:firstLine="1080"/>
        <w:jc w:val="both"/>
        <w:rPr>
          <w:rFonts w:asciiTheme="majorHAnsi" w:hAnsiTheme="majorHAnsi"/>
          <w:sz w:val="22"/>
          <w:szCs w:val="22"/>
          <w:lang w:val="fr-FR"/>
        </w:rPr>
      </w:pPr>
      <w:r w:rsidRPr="005C69FC">
        <w:rPr>
          <w:rFonts w:asciiTheme="majorHAnsi" w:hAnsiTheme="majorHAnsi"/>
          <w:sz w:val="22"/>
          <w:szCs w:val="22"/>
          <w:lang w:val="fr-FR"/>
        </w:rPr>
        <w:t>Les offres financières seront classées par ordre croissant.</w:t>
      </w:r>
    </w:p>
    <w:p w:rsidR="00205E03" w:rsidRPr="00440382" w:rsidRDefault="005C69FC" w:rsidP="00205E03">
      <w:pPr>
        <w:tabs>
          <w:tab w:val="left" w:pos="1440"/>
        </w:tabs>
        <w:bidi w:val="0"/>
        <w:ind w:right="-2" w:firstLine="1080"/>
        <w:jc w:val="both"/>
        <w:rPr>
          <w:rFonts w:asciiTheme="majorHAnsi" w:hAnsiTheme="majorHAnsi"/>
          <w:sz w:val="22"/>
          <w:szCs w:val="22"/>
          <w:lang w:val="fr-FR"/>
        </w:rPr>
      </w:pPr>
      <w:r w:rsidRPr="005C69FC">
        <w:rPr>
          <w:rFonts w:asciiTheme="majorHAnsi" w:hAnsiTheme="majorHAnsi"/>
          <w:sz w:val="22"/>
          <w:szCs w:val="22"/>
          <w:lang w:val="fr-FR"/>
        </w:rPr>
        <w:t>Le dépouillement financier et technique est basé sur :</w:t>
      </w:r>
    </w:p>
    <w:p w:rsidR="00205E03" w:rsidRPr="00440382" w:rsidRDefault="005C69FC" w:rsidP="004F47BB">
      <w:pPr>
        <w:tabs>
          <w:tab w:val="left" w:pos="1440"/>
        </w:tabs>
        <w:bidi w:val="0"/>
        <w:ind w:right="-2" w:firstLine="1080"/>
        <w:jc w:val="both"/>
        <w:rPr>
          <w:rFonts w:asciiTheme="majorHAnsi" w:hAnsiTheme="majorHAnsi"/>
          <w:sz w:val="22"/>
          <w:szCs w:val="22"/>
          <w:lang w:val="fr-FR"/>
        </w:rPr>
      </w:pPr>
      <w:r w:rsidRPr="005C69FC">
        <w:rPr>
          <w:rFonts w:asciiTheme="majorHAnsi" w:hAnsiTheme="majorHAnsi"/>
          <w:sz w:val="22"/>
          <w:szCs w:val="22"/>
          <w:lang w:val="fr-FR"/>
        </w:rPr>
        <w:t>La conformité de l’offre présentant le prix le moins élevé pour la totalité de la mission aux exigences indiqués l’offre technique qui doit être strictement conforme pour tous les critères.</w:t>
      </w:r>
    </w:p>
    <w:p w:rsidR="00205E03" w:rsidRPr="00440382" w:rsidRDefault="005C69FC" w:rsidP="00205E03">
      <w:pPr>
        <w:tabs>
          <w:tab w:val="left" w:pos="1440"/>
        </w:tabs>
        <w:bidi w:val="0"/>
        <w:ind w:right="-2" w:firstLine="1080"/>
        <w:jc w:val="both"/>
        <w:rPr>
          <w:rFonts w:asciiTheme="majorHAnsi" w:hAnsiTheme="majorHAnsi"/>
          <w:sz w:val="22"/>
          <w:szCs w:val="22"/>
          <w:lang w:val="fr-FR"/>
        </w:rPr>
      </w:pPr>
      <w:r w:rsidRPr="005C69FC">
        <w:rPr>
          <w:rFonts w:asciiTheme="majorHAnsi" w:hAnsiTheme="majorHAnsi"/>
          <w:sz w:val="22"/>
          <w:szCs w:val="22"/>
          <w:lang w:val="fr-FR"/>
        </w:rPr>
        <w:t>Ainsi l’offre présentant le prix le moins élevé et conforme techniquement sera retenue.</w:t>
      </w:r>
    </w:p>
    <w:p w:rsidR="00205E03" w:rsidRPr="00440382" w:rsidRDefault="005C69FC" w:rsidP="00205E03">
      <w:pPr>
        <w:tabs>
          <w:tab w:val="left" w:pos="1440"/>
        </w:tabs>
        <w:bidi w:val="0"/>
        <w:ind w:right="-2" w:firstLine="1080"/>
        <w:jc w:val="both"/>
        <w:rPr>
          <w:rFonts w:asciiTheme="majorHAnsi" w:hAnsiTheme="majorHAnsi"/>
          <w:sz w:val="22"/>
          <w:szCs w:val="22"/>
          <w:lang w:val="fr-FR"/>
        </w:rPr>
      </w:pPr>
      <w:r w:rsidRPr="005C69FC">
        <w:rPr>
          <w:rFonts w:asciiTheme="majorHAnsi" w:hAnsiTheme="majorHAnsi"/>
          <w:sz w:val="22"/>
          <w:szCs w:val="22"/>
          <w:lang w:val="fr-FR"/>
        </w:rPr>
        <w:t>S’il s’avère que l’offre présentant le prix le moins élevé n’est pas conforme techniquement il sera procède au dépouillement technique des autres offres techniques suivant leur classement financier croissant.</w:t>
      </w:r>
    </w:p>
    <w:p w:rsidR="00205E03" w:rsidRPr="00440382" w:rsidRDefault="00205E03" w:rsidP="00AF7726">
      <w:pPr>
        <w:pStyle w:val="Corpsdetexte"/>
        <w:tabs>
          <w:tab w:val="right" w:pos="1620"/>
        </w:tabs>
        <w:rPr>
          <w:rFonts w:asciiTheme="majorHAnsi" w:hAnsiTheme="majorHAnsi" w:cs="Book Antiqua"/>
          <w:iCs/>
          <w:outline w:val="0"/>
          <w:sz w:val="22"/>
          <w:szCs w:val="22"/>
          <w:lang w:eastAsia="fr-FR"/>
        </w:rPr>
      </w:pPr>
    </w:p>
    <w:p w:rsidR="00930279" w:rsidRPr="00440382" w:rsidRDefault="00930279">
      <w:pPr>
        <w:pStyle w:val="Corpsdetexte"/>
        <w:tabs>
          <w:tab w:val="right" w:pos="1620"/>
        </w:tabs>
        <w:rPr>
          <w:rFonts w:asciiTheme="majorHAnsi" w:hAnsiTheme="majorHAnsi" w:cs="Book Antiqua"/>
          <w:i/>
          <w:iCs/>
          <w:outline w:val="0"/>
          <w:sz w:val="22"/>
          <w:szCs w:val="22"/>
          <w:lang w:eastAsia="fr-FR"/>
        </w:rPr>
      </w:pPr>
    </w:p>
    <w:p w:rsidR="00AF7726" w:rsidRPr="00440382" w:rsidRDefault="005C69FC" w:rsidP="00590151">
      <w:pPr>
        <w:pStyle w:val="Corpsdetexte"/>
        <w:pBdr>
          <w:bottom w:val="single" w:sz="4" w:space="1" w:color="auto"/>
        </w:pBdr>
        <w:tabs>
          <w:tab w:val="right" w:pos="1620"/>
        </w:tabs>
        <w:rPr>
          <w:rFonts w:asciiTheme="majorHAnsi" w:hAnsiTheme="majorHAnsi" w:cs="Book Antiqua"/>
          <w:b/>
          <w:bCs/>
          <w:outline w:val="0"/>
          <w:sz w:val="22"/>
          <w:szCs w:val="22"/>
          <w:lang w:eastAsia="fr-FR"/>
        </w:rPr>
      </w:pPr>
      <w:r w:rsidRPr="005C69FC">
        <w:rPr>
          <w:rFonts w:asciiTheme="majorHAnsi" w:hAnsiTheme="majorHAnsi" w:cs="Book Antiqua"/>
          <w:b/>
          <w:bCs/>
          <w:outline w:val="0"/>
          <w:sz w:val="22"/>
          <w:szCs w:val="22"/>
          <w:lang w:eastAsia="fr-FR"/>
        </w:rPr>
        <w:t>ARTICLE 24 – DELAI DE VALIDITE DES OFFRES</w:t>
      </w:r>
    </w:p>
    <w:p w:rsidR="00930279" w:rsidRPr="00440382" w:rsidRDefault="00930279">
      <w:pPr>
        <w:pStyle w:val="Corpsdetexte"/>
        <w:tabs>
          <w:tab w:val="right" w:pos="1620"/>
        </w:tabs>
        <w:rPr>
          <w:rFonts w:asciiTheme="majorHAnsi" w:hAnsiTheme="majorHAnsi" w:cs="Book Antiqua"/>
          <w:i/>
          <w:iCs/>
          <w:outline w:val="0"/>
          <w:sz w:val="22"/>
          <w:szCs w:val="22"/>
          <w:lang w:eastAsia="fr-FR"/>
        </w:rPr>
      </w:pPr>
    </w:p>
    <w:p w:rsidR="00930279" w:rsidRPr="00440382" w:rsidRDefault="005C69FC">
      <w:pPr>
        <w:pStyle w:val="Corpsdetexte"/>
        <w:tabs>
          <w:tab w:val="right" w:pos="1620"/>
        </w:tabs>
        <w:rPr>
          <w:rFonts w:asciiTheme="majorHAnsi" w:hAnsiTheme="majorHAnsi" w:cs="Book Antiqua"/>
          <w:iCs/>
          <w:outline w:val="0"/>
          <w:sz w:val="22"/>
          <w:szCs w:val="22"/>
          <w:lang w:eastAsia="fr-FR"/>
        </w:rPr>
      </w:pPr>
      <w:r w:rsidRPr="005C69FC">
        <w:rPr>
          <w:rFonts w:asciiTheme="majorHAnsi" w:hAnsiTheme="majorHAnsi" w:cs="Book Antiqua"/>
          <w:iCs/>
          <w:outline w:val="0"/>
          <w:sz w:val="22"/>
          <w:szCs w:val="22"/>
          <w:lang w:eastAsia="fr-FR"/>
        </w:rPr>
        <w:t>Les offres resterons valables durant quatre vingt dix jours (90) jours, à compter de la date limite de réception des offres. Dans des circonstances exceptionnelles, La Cour des Comptes peut solliciter le consentement du soumissionnaire à une prolongation de la validité de son offre. La demande et les réponses doivent être faites par écrit. un soumissionnaire peut refuser la demande de prolongation, il ne peut, en cas d’acceptation, modifier son offre.</w:t>
      </w:r>
    </w:p>
    <w:p w:rsidR="00930279" w:rsidRPr="00440382" w:rsidRDefault="00930279">
      <w:pPr>
        <w:pStyle w:val="Corpsdetexte"/>
        <w:tabs>
          <w:tab w:val="right" w:pos="1620"/>
        </w:tabs>
        <w:rPr>
          <w:rFonts w:asciiTheme="majorHAnsi" w:hAnsiTheme="majorHAnsi" w:cs="Book Antiqua"/>
          <w:i/>
          <w:iCs/>
          <w:outline w:val="0"/>
          <w:sz w:val="22"/>
          <w:szCs w:val="22"/>
          <w:lang w:eastAsia="fr-FR"/>
        </w:rPr>
      </w:pPr>
    </w:p>
    <w:p w:rsidR="00930279" w:rsidRPr="00440382" w:rsidRDefault="00930279">
      <w:pPr>
        <w:pStyle w:val="Corpsdetexte"/>
        <w:tabs>
          <w:tab w:val="right" w:pos="1620"/>
        </w:tabs>
        <w:rPr>
          <w:rFonts w:asciiTheme="majorHAnsi" w:hAnsiTheme="majorHAnsi" w:cs="Book Antiqua"/>
          <w:i/>
          <w:iCs/>
          <w:outline w:val="0"/>
          <w:sz w:val="22"/>
          <w:szCs w:val="22"/>
          <w:lang w:eastAsia="fr-FR"/>
        </w:rPr>
      </w:pPr>
    </w:p>
    <w:p w:rsidR="00B34875" w:rsidRPr="00440382" w:rsidRDefault="005C69FC" w:rsidP="00590151">
      <w:pPr>
        <w:pStyle w:val="Corpsdetexte"/>
        <w:pBdr>
          <w:bottom w:val="single" w:sz="4" w:space="1" w:color="auto"/>
        </w:pBdr>
        <w:tabs>
          <w:tab w:val="right" w:pos="1620"/>
        </w:tabs>
        <w:rPr>
          <w:rFonts w:asciiTheme="majorHAnsi" w:hAnsiTheme="majorHAnsi" w:cs="Book Antiqua"/>
          <w:b/>
          <w:bCs/>
          <w:outline w:val="0"/>
          <w:sz w:val="22"/>
          <w:szCs w:val="22"/>
          <w:lang w:eastAsia="fr-FR"/>
        </w:rPr>
      </w:pPr>
      <w:r w:rsidRPr="005C69FC">
        <w:rPr>
          <w:rFonts w:asciiTheme="majorHAnsi" w:hAnsiTheme="majorHAnsi" w:cs="Book Antiqua"/>
          <w:b/>
          <w:bCs/>
          <w:outline w:val="0"/>
          <w:sz w:val="22"/>
          <w:szCs w:val="22"/>
          <w:lang w:eastAsia="fr-FR"/>
        </w:rPr>
        <w:t>ARTICLE 25– NOTIFICATION DE L’ATTRIBUTION DU CONTRAT</w:t>
      </w:r>
    </w:p>
    <w:p w:rsidR="00930279" w:rsidRPr="00440382" w:rsidRDefault="00930279">
      <w:pPr>
        <w:pStyle w:val="Corpsdetexte"/>
        <w:tabs>
          <w:tab w:val="right" w:pos="1620"/>
        </w:tabs>
        <w:rPr>
          <w:rFonts w:asciiTheme="majorHAnsi" w:hAnsiTheme="majorHAnsi" w:cs="Book Antiqua"/>
          <w:i/>
          <w:iCs/>
          <w:outline w:val="0"/>
          <w:sz w:val="22"/>
          <w:szCs w:val="22"/>
          <w:lang w:eastAsia="fr-FR"/>
        </w:rPr>
      </w:pPr>
    </w:p>
    <w:p w:rsidR="00930279" w:rsidRPr="00440382" w:rsidRDefault="005C69FC" w:rsidP="006873D2">
      <w:pPr>
        <w:pStyle w:val="Corpsdetexte"/>
        <w:tabs>
          <w:tab w:val="right" w:pos="1620"/>
        </w:tabs>
        <w:rPr>
          <w:rFonts w:asciiTheme="majorHAnsi" w:hAnsiTheme="majorHAnsi" w:cs="Book Antiqua"/>
          <w:iCs/>
          <w:outline w:val="0"/>
          <w:sz w:val="22"/>
          <w:szCs w:val="22"/>
          <w:lang w:eastAsia="fr-FR"/>
        </w:rPr>
      </w:pPr>
      <w:r w:rsidRPr="005C69FC">
        <w:rPr>
          <w:rFonts w:asciiTheme="majorHAnsi" w:hAnsiTheme="majorHAnsi" w:cs="Book Antiqua"/>
          <w:iCs/>
          <w:outline w:val="0"/>
          <w:sz w:val="22"/>
          <w:szCs w:val="22"/>
          <w:lang w:eastAsia="fr-FR"/>
        </w:rPr>
        <w:t>Le titulaire de la consultation recevra une notification écrite de l’acceptation de son offre à son adresse officielle. Il devra dans les dix jours suivants, remplir toutes les formalités relatives à la passation de la consultation :</w:t>
      </w:r>
    </w:p>
    <w:p w:rsidR="00B34875" w:rsidRPr="00440382" w:rsidRDefault="005C69FC" w:rsidP="00B34875">
      <w:pPr>
        <w:pStyle w:val="Corpsdetexte"/>
        <w:numPr>
          <w:ilvl w:val="0"/>
          <w:numId w:val="13"/>
        </w:numPr>
        <w:tabs>
          <w:tab w:val="right" w:pos="1620"/>
        </w:tabs>
        <w:rPr>
          <w:rFonts w:asciiTheme="majorHAnsi" w:hAnsiTheme="majorHAnsi" w:cs="Book Antiqua"/>
          <w:iCs/>
          <w:outline w:val="0"/>
          <w:sz w:val="22"/>
          <w:szCs w:val="22"/>
          <w:lang w:eastAsia="fr-FR"/>
        </w:rPr>
      </w:pPr>
      <w:r w:rsidRPr="005C69FC">
        <w:rPr>
          <w:rFonts w:asciiTheme="majorHAnsi" w:hAnsiTheme="majorHAnsi" w:cs="Book Antiqua"/>
          <w:iCs/>
          <w:outline w:val="0"/>
          <w:sz w:val="22"/>
          <w:szCs w:val="22"/>
          <w:lang w:eastAsia="fr-FR"/>
        </w:rPr>
        <w:t xml:space="preserve">Signer le contrat </w:t>
      </w:r>
    </w:p>
    <w:p w:rsidR="00B34875" w:rsidRPr="00440382" w:rsidRDefault="005C69FC" w:rsidP="00B34875">
      <w:pPr>
        <w:pStyle w:val="Corpsdetexte"/>
        <w:numPr>
          <w:ilvl w:val="0"/>
          <w:numId w:val="13"/>
        </w:numPr>
        <w:tabs>
          <w:tab w:val="right" w:pos="1620"/>
        </w:tabs>
        <w:rPr>
          <w:rFonts w:asciiTheme="majorHAnsi" w:hAnsiTheme="majorHAnsi" w:cs="Book Antiqua"/>
          <w:iCs/>
          <w:outline w:val="0"/>
          <w:sz w:val="22"/>
          <w:szCs w:val="22"/>
          <w:lang w:eastAsia="fr-FR"/>
        </w:rPr>
      </w:pPr>
      <w:r w:rsidRPr="005C69FC">
        <w:rPr>
          <w:rFonts w:asciiTheme="majorHAnsi" w:hAnsiTheme="majorHAnsi" w:cs="Book Antiqua"/>
          <w:iCs/>
          <w:outline w:val="0"/>
          <w:sz w:val="22"/>
          <w:szCs w:val="22"/>
          <w:lang w:eastAsia="fr-FR"/>
        </w:rPr>
        <w:t xml:space="preserve">Prendre toutes les dispositions nécessaires pour le démarrage de la mission dés la réception de l’ordre de service correspondant. </w:t>
      </w:r>
    </w:p>
    <w:p w:rsidR="00B34875" w:rsidRPr="00440382" w:rsidRDefault="00B34875" w:rsidP="00B34875">
      <w:pPr>
        <w:pStyle w:val="Corpsdetexte"/>
        <w:tabs>
          <w:tab w:val="right" w:pos="1620"/>
        </w:tabs>
        <w:rPr>
          <w:rFonts w:asciiTheme="majorHAnsi" w:hAnsiTheme="majorHAnsi" w:cs="Book Antiqua"/>
          <w:iCs/>
          <w:outline w:val="0"/>
          <w:sz w:val="22"/>
          <w:szCs w:val="22"/>
          <w:lang w:eastAsia="fr-FR"/>
        </w:rPr>
      </w:pPr>
    </w:p>
    <w:p w:rsidR="00B34875" w:rsidRPr="00440382" w:rsidRDefault="005C69FC" w:rsidP="006873D2">
      <w:pPr>
        <w:pStyle w:val="Corpsdetexte"/>
        <w:tabs>
          <w:tab w:val="right" w:pos="1620"/>
        </w:tabs>
        <w:rPr>
          <w:rFonts w:asciiTheme="majorHAnsi" w:hAnsiTheme="majorHAnsi" w:cs="Book Antiqua"/>
          <w:iCs/>
          <w:outline w:val="0"/>
          <w:sz w:val="22"/>
          <w:szCs w:val="22"/>
          <w:lang w:eastAsia="fr-FR"/>
        </w:rPr>
      </w:pPr>
      <w:r w:rsidRPr="005C69FC">
        <w:rPr>
          <w:rFonts w:asciiTheme="majorHAnsi" w:hAnsiTheme="majorHAnsi" w:cs="Book Antiqua"/>
          <w:iCs/>
          <w:outline w:val="0"/>
          <w:sz w:val="22"/>
          <w:szCs w:val="22"/>
          <w:lang w:eastAsia="fr-FR"/>
        </w:rPr>
        <w:lastRenderedPageBreak/>
        <w:t>La mise en vigueur des obligations du soumissionnaire retenu prend effet à partir de la date de notification écrite de la consultation. Dans le cas où le soumissionnaire provisoirement retenu n’aurait pas rempli ses obligations, le choix de celui-ci pour l’exécution de l’objet de la consultation pourra être annulé sans aucun recours. La Cour des Comptes choisirait alors le soumissionnaire classé deuxième (la même procédure serait alors appliquée à ce second soumissionnaire) ou annulerait la consultation.</w:t>
      </w:r>
    </w:p>
    <w:p w:rsidR="00930279" w:rsidRPr="00440382" w:rsidRDefault="00930279">
      <w:pPr>
        <w:pStyle w:val="Corpsdetexte"/>
        <w:tabs>
          <w:tab w:val="right" w:pos="1620"/>
        </w:tabs>
        <w:rPr>
          <w:rFonts w:asciiTheme="majorHAnsi" w:hAnsiTheme="majorHAnsi" w:cs="Book Antiqua"/>
          <w:i/>
          <w:iCs/>
          <w:outline w:val="0"/>
          <w:sz w:val="22"/>
          <w:szCs w:val="22"/>
          <w:lang w:eastAsia="fr-FR"/>
        </w:rPr>
      </w:pPr>
    </w:p>
    <w:p w:rsidR="00930279" w:rsidRPr="00440382" w:rsidRDefault="00930279">
      <w:pPr>
        <w:pStyle w:val="Corpsdetexte"/>
        <w:tabs>
          <w:tab w:val="right" w:pos="1620"/>
        </w:tabs>
        <w:rPr>
          <w:rFonts w:asciiTheme="majorHAnsi" w:hAnsiTheme="majorHAnsi" w:cs="Book Antiqua"/>
          <w:i/>
          <w:iCs/>
          <w:outline w:val="0"/>
          <w:sz w:val="22"/>
          <w:szCs w:val="22"/>
          <w:lang w:eastAsia="fr-FR"/>
        </w:rPr>
      </w:pPr>
    </w:p>
    <w:p w:rsidR="00D5562E" w:rsidRPr="00440382" w:rsidRDefault="005C69FC">
      <w:pPr>
        <w:pStyle w:val="Corpsdetexte"/>
        <w:pBdr>
          <w:bottom w:val="single" w:sz="4" w:space="1" w:color="auto"/>
        </w:pBdr>
        <w:tabs>
          <w:tab w:val="right" w:pos="1620"/>
        </w:tabs>
        <w:rPr>
          <w:rFonts w:asciiTheme="majorHAnsi" w:hAnsiTheme="majorHAnsi" w:cs="Book Antiqua"/>
          <w:b/>
          <w:bCs/>
          <w:outline w:val="0"/>
          <w:sz w:val="22"/>
          <w:szCs w:val="22"/>
          <w:lang w:eastAsia="fr-FR"/>
        </w:rPr>
      </w:pPr>
      <w:r w:rsidRPr="005C69FC">
        <w:rPr>
          <w:rFonts w:asciiTheme="majorHAnsi" w:hAnsiTheme="majorHAnsi" w:cs="Book Antiqua"/>
          <w:b/>
          <w:bCs/>
          <w:outline w:val="0"/>
          <w:sz w:val="22"/>
          <w:szCs w:val="22"/>
          <w:lang w:eastAsia="fr-FR"/>
        </w:rPr>
        <w:t>ARTICLE 26 – PENALITES DE RETARD</w:t>
      </w:r>
    </w:p>
    <w:p w:rsidR="00930279" w:rsidRPr="00440382" w:rsidRDefault="00930279">
      <w:pPr>
        <w:pStyle w:val="Corpsdetexte"/>
        <w:tabs>
          <w:tab w:val="right" w:pos="1620"/>
        </w:tabs>
        <w:rPr>
          <w:rFonts w:asciiTheme="majorHAnsi" w:hAnsiTheme="majorHAnsi" w:cs="Book Antiqua"/>
          <w:i/>
          <w:iCs/>
          <w:outline w:val="0"/>
          <w:sz w:val="22"/>
          <w:szCs w:val="22"/>
          <w:lang w:eastAsia="fr-FR"/>
        </w:rPr>
      </w:pPr>
    </w:p>
    <w:p w:rsidR="00D5562E" w:rsidRPr="00440382" w:rsidRDefault="005C69FC">
      <w:pPr>
        <w:pStyle w:val="Corpsdetexte"/>
        <w:tabs>
          <w:tab w:val="right" w:pos="1620"/>
        </w:tabs>
        <w:rPr>
          <w:rFonts w:asciiTheme="majorHAnsi" w:hAnsiTheme="majorHAnsi" w:cs="Book Antiqua"/>
          <w:iCs/>
          <w:outline w:val="0"/>
          <w:sz w:val="22"/>
          <w:szCs w:val="22"/>
          <w:lang w:eastAsia="fr-FR"/>
        </w:rPr>
      </w:pPr>
      <w:r w:rsidRPr="005C69FC">
        <w:rPr>
          <w:rFonts w:asciiTheme="majorHAnsi" w:hAnsiTheme="majorHAnsi" w:cs="Book Antiqua"/>
          <w:iCs/>
          <w:outline w:val="0"/>
          <w:sz w:val="22"/>
          <w:szCs w:val="22"/>
          <w:lang w:eastAsia="fr-FR"/>
        </w:rPr>
        <w:t>En cas de dépassement du délai d’exécution des prestations fixées par le contrat, le titulaire de la consultation se verra pénalisé par une retenue égale à 0.1% du montant de la consultation T.T.C, par jour ouvrable de retard. Ces pénalités sont plafonnées à 5% du montant de la consultation T.T.C et sont encourues du simple fait de la constatation du retard par le titulaire et appliquées sans mise en demeure préalable.</w:t>
      </w:r>
    </w:p>
    <w:p w:rsidR="00437720" w:rsidRPr="00440382" w:rsidRDefault="00437720">
      <w:pPr>
        <w:pStyle w:val="Corpsdetexte"/>
        <w:tabs>
          <w:tab w:val="right" w:pos="1620"/>
        </w:tabs>
        <w:rPr>
          <w:rFonts w:asciiTheme="majorHAnsi" w:hAnsiTheme="majorHAnsi" w:cs="Book Antiqua"/>
          <w:iCs/>
          <w:outline w:val="0"/>
          <w:sz w:val="22"/>
          <w:szCs w:val="22"/>
          <w:lang w:eastAsia="fr-FR"/>
        </w:rPr>
      </w:pPr>
    </w:p>
    <w:p w:rsidR="00D5562E" w:rsidRPr="00440382" w:rsidRDefault="005C69FC">
      <w:pPr>
        <w:pStyle w:val="Corpsdetexte"/>
        <w:pBdr>
          <w:bottom w:val="single" w:sz="4" w:space="1" w:color="auto"/>
        </w:pBdr>
        <w:tabs>
          <w:tab w:val="right" w:pos="1620"/>
        </w:tabs>
        <w:rPr>
          <w:rFonts w:asciiTheme="majorHAnsi" w:hAnsiTheme="majorHAnsi" w:cs="Book Antiqua"/>
          <w:b/>
          <w:bCs/>
          <w:outline w:val="0"/>
          <w:sz w:val="22"/>
          <w:szCs w:val="22"/>
          <w:lang w:eastAsia="fr-FR"/>
        </w:rPr>
      </w:pPr>
      <w:r w:rsidRPr="005C69FC">
        <w:rPr>
          <w:rFonts w:asciiTheme="majorHAnsi" w:hAnsiTheme="majorHAnsi" w:cs="Book Antiqua"/>
          <w:b/>
          <w:bCs/>
          <w:outline w:val="0"/>
          <w:sz w:val="22"/>
          <w:szCs w:val="22"/>
          <w:lang w:eastAsia="fr-FR"/>
        </w:rPr>
        <w:t>ARTICLE 27 – RESILIATION DU CONTRAT</w:t>
      </w:r>
    </w:p>
    <w:p w:rsidR="00437720" w:rsidRPr="00440382" w:rsidRDefault="00437720">
      <w:pPr>
        <w:pStyle w:val="Corpsdetexte"/>
        <w:tabs>
          <w:tab w:val="right" w:pos="1620"/>
        </w:tabs>
        <w:rPr>
          <w:rFonts w:asciiTheme="majorHAnsi" w:hAnsiTheme="majorHAnsi" w:cs="Book Antiqua"/>
          <w:i/>
          <w:iCs/>
          <w:outline w:val="0"/>
          <w:sz w:val="22"/>
          <w:szCs w:val="22"/>
          <w:lang w:eastAsia="fr-FR"/>
        </w:rPr>
      </w:pPr>
    </w:p>
    <w:p w:rsidR="005A226D" w:rsidRPr="00440382" w:rsidRDefault="005C69FC" w:rsidP="00307441">
      <w:pPr>
        <w:pStyle w:val="Corpsdetexte"/>
        <w:tabs>
          <w:tab w:val="right" w:pos="1620"/>
        </w:tabs>
        <w:rPr>
          <w:rFonts w:asciiTheme="majorHAnsi" w:hAnsiTheme="majorHAnsi" w:cs="Book Antiqua"/>
          <w:iCs/>
          <w:outline w:val="0"/>
          <w:sz w:val="22"/>
          <w:szCs w:val="22"/>
          <w:lang w:eastAsia="fr-FR"/>
        </w:rPr>
      </w:pPr>
      <w:r w:rsidRPr="005C69FC">
        <w:rPr>
          <w:rFonts w:asciiTheme="majorHAnsi" w:hAnsiTheme="majorHAnsi" w:cs="Book Antiqua"/>
          <w:iCs/>
          <w:outline w:val="0"/>
          <w:sz w:val="22"/>
          <w:szCs w:val="22"/>
          <w:lang w:eastAsia="fr-FR"/>
        </w:rPr>
        <w:t xml:space="preserve">Faute du prestataire de satisfaire à ses obligations, La Cour des Comptes se réserve le droit de résilier la mission sur préavis écrit de 10 jours adressé a l’autre partie. </w:t>
      </w:r>
    </w:p>
    <w:p w:rsidR="00307441" w:rsidRPr="00440382" w:rsidRDefault="005C69FC" w:rsidP="00307441">
      <w:pPr>
        <w:pStyle w:val="Corpsdetexte"/>
        <w:tabs>
          <w:tab w:val="right" w:pos="1620"/>
        </w:tabs>
        <w:rPr>
          <w:rFonts w:asciiTheme="majorHAnsi" w:hAnsiTheme="majorHAnsi" w:cs="Book Antiqua"/>
          <w:iCs/>
          <w:outline w:val="0"/>
          <w:sz w:val="22"/>
          <w:szCs w:val="22"/>
          <w:lang w:eastAsia="fr-FR"/>
        </w:rPr>
      </w:pPr>
      <w:r w:rsidRPr="005C69FC">
        <w:rPr>
          <w:rFonts w:asciiTheme="majorHAnsi" w:hAnsiTheme="majorHAnsi" w:cs="Book Antiqua"/>
          <w:iCs/>
          <w:outline w:val="0"/>
          <w:sz w:val="22"/>
          <w:szCs w:val="22"/>
          <w:lang w:eastAsia="fr-FR"/>
        </w:rPr>
        <w:tab/>
        <w:t>En cas de résiliation de contrat par la Cour des Comptes, aucun paiement ne sera dû au prestataire.</w:t>
      </w:r>
    </w:p>
    <w:p w:rsidR="00307441" w:rsidRPr="00440382" w:rsidRDefault="005C69FC" w:rsidP="004A04F1">
      <w:pPr>
        <w:pStyle w:val="Corpsdetexte"/>
        <w:tabs>
          <w:tab w:val="right" w:pos="1620"/>
        </w:tabs>
        <w:rPr>
          <w:rFonts w:asciiTheme="majorHAnsi" w:hAnsiTheme="majorHAnsi" w:cs="Book Antiqua"/>
          <w:iCs/>
          <w:outline w:val="0"/>
          <w:sz w:val="22"/>
          <w:szCs w:val="22"/>
          <w:lang w:eastAsia="fr-FR"/>
        </w:rPr>
      </w:pPr>
      <w:r w:rsidRPr="005C69FC">
        <w:rPr>
          <w:rFonts w:asciiTheme="majorHAnsi" w:hAnsiTheme="majorHAnsi" w:cs="Book Antiqua"/>
          <w:iCs/>
          <w:outline w:val="0"/>
          <w:sz w:val="22"/>
          <w:szCs w:val="22"/>
          <w:lang w:eastAsia="fr-FR"/>
        </w:rPr>
        <w:t>Dans l’éventualité où le prestataire serait déclaré en faillite, en liquidation ou deviendrai insolvable , ou en cas de subrogation de ses droits à des créanciers , ou encore au cas ou un administrateur serait nommé pour cause de insolvabilité du prestataire., la Cour des comptes pourra résilier le contrat sur le champ, sans préjudice de ses droits ou d’un quelconque recours qu’il pourrait avoir. Le prestataire a l’obligation d’informer immédiatement  La Cour des Comptes  sur la survenu de l’un des événements  décrits ci-dessus.</w:t>
      </w:r>
    </w:p>
    <w:p w:rsidR="007C3151" w:rsidRPr="00440382" w:rsidRDefault="005C69FC" w:rsidP="002F6531">
      <w:pPr>
        <w:pStyle w:val="Corpsdetexte"/>
        <w:tabs>
          <w:tab w:val="right" w:pos="1620"/>
        </w:tabs>
        <w:rPr>
          <w:rFonts w:asciiTheme="majorHAnsi" w:hAnsiTheme="majorHAnsi" w:cs="Book Antiqua"/>
          <w:i/>
          <w:iCs/>
          <w:outline w:val="0"/>
          <w:sz w:val="22"/>
          <w:szCs w:val="22"/>
          <w:lang w:eastAsia="fr-FR"/>
        </w:rPr>
      </w:pPr>
      <w:r w:rsidRPr="005C69FC">
        <w:rPr>
          <w:rFonts w:asciiTheme="majorHAnsi" w:hAnsiTheme="majorHAnsi" w:cs="Book Antiqua"/>
          <w:iCs/>
          <w:outline w:val="0"/>
          <w:sz w:val="22"/>
          <w:szCs w:val="22"/>
          <w:lang w:eastAsia="fr-FR"/>
        </w:rPr>
        <w:t xml:space="preserve"> </w:t>
      </w:r>
    </w:p>
    <w:p w:rsidR="00D5562E" w:rsidRPr="00440382" w:rsidRDefault="005C69FC">
      <w:pPr>
        <w:pStyle w:val="Corpsdetexte"/>
        <w:pBdr>
          <w:bottom w:val="single" w:sz="4" w:space="1" w:color="auto"/>
        </w:pBdr>
        <w:tabs>
          <w:tab w:val="right" w:pos="1620"/>
        </w:tabs>
        <w:rPr>
          <w:rFonts w:asciiTheme="majorHAnsi" w:hAnsiTheme="majorHAnsi" w:cs="Book Antiqua"/>
          <w:b/>
          <w:bCs/>
          <w:outline w:val="0"/>
          <w:sz w:val="22"/>
          <w:szCs w:val="22"/>
          <w:lang w:eastAsia="fr-FR"/>
        </w:rPr>
      </w:pPr>
      <w:r w:rsidRPr="005C69FC">
        <w:rPr>
          <w:rFonts w:asciiTheme="majorHAnsi" w:hAnsiTheme="majorHAnsi" w:cs="Book Antiqua"/>
          <w:b/>
          <w:bCs/>
          <w:outline w:val="0"/>
          <w:sz w:val="22"/>
          <w:szCs w:val="22"/>
          <w:lang w:eastAsia="fr-FR"/>
        </w:rPr>
        <w:t>ARTICLE 28 – PRIX ET MODALITES DE PAIEMENT</w:t>
      </w:r>
    </w:p>
    <w:p w:rsidR="007C3151" w:rsidRPr="00440382" w:rsidRDefault="007C3151">
      <w:pPr>
        <w:pStyle w:val="Corpsdetexte"/>
        <w:tabs>
          <w:tab w:val="right" w:pos="1620"/>
        </w:tabs>
        <w:rPr>
          <w:rFonts w:asciiTheme="majorHAnsi" w:hAnsiTheme="majorHAnsi" w:cs="Book Antiqua"/>
          <w:i/>
          <w:iCs/>
          <w:outline w:val="0"/>
          <w:sz w:val="22"/>
          <w:szCs w:val="22"/>
          <w:lang w:eastAsia="fr-FR"/>
        </w:rPr>
      </w:pPr>
    </w:p>
    <w:p w:rsidR="007C3151" w:rsidRPr="00440382" w:rsidRDefault="005C69FC" w:rsidP="006873D2">
      <w:pPr>
        <w:pStyle w:val="Corpsdetexte"/>
        <w:tabs>
          <w:tab w:val="right" w:pos="1620"/>
        </w:tabs>
        <w:rPr>
          <w:rFonts w:asciiTheme="majorHAnsi" w:hAnsiTheme="majorHAnsi" w:cs="Book Antiqua"/>
          <w:iCs/>
          <w:outline w:val="0"/>
          <w:sz w:val="22"/>
          <w:szCs w:val="22"/>
          <w:lang w:eastAsia="fr-FR"/>
        </w:rPr>
      </w:pPr>
      <w:r w:rsidRPr="005C69FC">
        <w:rPr>
          <w:rFonts w:asciiTheme="majorHAnsi" w:hAnsiTheme="majorHAnsi" w:cs="Book Antiqua"/>
          <w:iCs/>
          <w:outline w:val="0"/>
          <w:sz w:val="22"/>
          <w:szCs w:val="22"/>
          <w:lang w:eastAsia="fr-FR"/>
        </w:rPr>
        <w:t>Les prix de la soumission doivent englober toutes les prestations, fournitures et charges nécessaires à l’exécution de la consultation. Le paiement s’effectuera selon les modalités suivantes :</w:t>
      </w:r>
    </w:p>
    <w:p w:rsidR="005A226D" w:rsidRPr="00440382" w:rsidRDefault="005C69FC" w:rsidP="005A226D">
      <w:pPr>
        <w:pStyle w:val="Corpsdetexte"/>
        <w:numPr>
          <w:ilvl w:val="0"/>
          <w:numId w:val="13"/>
        </w:numPr>
        <w:tabs>
          <w:tab w:val="right" w:pos="1620"/>
        </w:tabs>
        <w:rPr>
          <w:rFonts w:asciiTheme="majorHAnsi" w:hAnsiTheme="majorHAnsi" w:cs="Book Antiqua"/>
          <w:b/>
          <w:iCs/>
          <w:outline w:val="0"/>
          <w:sz w:val="22"/>
          <w:szCs w:val="22"/>
          <w:lang w:eastAsia="fr-FR"/>
        </w:rPr>
      </w:pPr>
      <w:r w:rsidRPr="005C69FC">
        <w:rPr>
          <w:rFonts w:asciiTheme="majorHAnsi" w:hAnsiTheme="majorHAnsi" w:cs="Book Antiqua"/>
          <w:b/>
          <w:iCs/>
          <w:outline w:val="0"/>
          <w:sz w:val="22"/>
          <w:szCs w:val="22"/>
          <w:lang w:eastAsia="fr-FR"/>
        </w:rPr>
        <w:t>70% à l’approbation du rapport préliminaire d’audit</w:t>
      </w:r>
    </w:p>
    <w:p w:rsidR="005A226D" w:rsidRPr="00440382" w:rsidRDefault="005C69FC" w:rsidP="00F601E0">
      <w:pPr>
        <w:pStyle w:val="Corpsdetexte"/>
        <w:numPr>
          <w:ilvl w:val="0"/>
          <w:numId w:val="13"/>
        </w:numPr>
        <w:tabs>
          <w:tab w:val="right" w:pos="1620"/>
        </w:tabs>
        <w:rPr>
          <w:rFonts w:asciiTheme="majorHAnsi" w:hAnsiTheme="majorHAnsi" w:cs="Book Antiqua"/>
          <w:b/>
          <w:iCs/>
          <w:outline w:val="0"/>
          <w:sz w:val="22"/>
          <w:szCs w:val="22"/>
          <w:lang w:eastAsia="fr-FR"/>
        </w:rPr>
      </w:pPr>
      <w:r w:rsidRPr="005C69FC">
        <w:rPr>
          <w:rFonts w:asciiTheme="majorHAnsi" w:hAnsiTheme="majorHAnsi" w:cs="Book Antiqua"/>
          <w:b/>
          <w:iCs/>
          <w:outline w:val="0"/>
          <w:sz w:val="22"/>
          <w:szCs w:val="22"/>
          <w:lang w:eastAsia="fr-FR"/>
        </w:rPr>
        <w:t>30% à la réception du rapport final de la mission par la Cour des Comptes</w:t>
      </w:r>
    </w:p>
    <w:p w:rsidR="00403F1F" w:rsidRDefault="00403F1F">
      <w:pPr>
        <w:pStyle w:val="Corpsdetexte"/>
        <w:tabs>
          <w:tab w:val="right" w:pos="1620"/>
        </w:tabs>
        <w:ind w:left="360"/>
        <w:rPr>
          <w:rFonts w:asciiTheme="majorHAnsi" w:hAnsiTheme="majorHAnsi" w:cs="Book Antiqua"/>
          <w:b/>
          <w:iCs/>
          <w:outline w:val="0"/>
          <w:sz w:val="22"/>
          <w:szCs w:val="22"/>
          <w:lang w:eastAsia="fr-FR"/>
        </w:rPr>
      </w:pPr>
    </w:p>
    <w:p w:rsidR="00403F1F" w:rsidRDefault="005C69FC">
      <w:pPr>
        <w:pStyle w:val="Corpsdetexte"/>
        <w:tabs>
          <w:tab w:val="right" w:pos="1620"/>
        </w:tabs>
        <w:ind w:left="360"/>
        <w:rPr>
          <w:rFonts w:asciiTheme="majorHAnsi" w:hAnsiTheme="majorHAnsi" w:cs="Book Antiqua"/>
          <w:b/>
          <w:iCs/>
          <w:outline w:val="0"/>
          <w:sz w:val="22"/>
          <w:szCs w:val="22"/>
          <w:lang w:eastAsia="fr-FR"/>
        </w:rPr>
      </w:pPr>
      <w:r w:rsidRPr="005C69FC">
        <w:rPr>
          <w:rFonts w:asciiTheme="majorHAnsi" w:hAnsiTheme="majorHAnsi" w:cs="Book Antiqua"/>
          <w:b/>
          <w:iCs/>
          <w:outline w:val="0"/>
          <w:sz w:val="22"/>
          <w:szCs w:val="22"/>
          <w:lang w:eastAsia="fr-FR"/>
        </w:rPr>
        <w:t>Une retenue de garantie  de 10 % est opérée sur les paiements effectués et ne sera libérée qu’après réception définitive ( approbation du rapport par l’ANSI)</w:t>
      </w:r>
    </w:p>
    <w:p w:rsidR="007C3151" w:rsidRPr="00440382" w:rsidRDefault="007C3151">
      <w:pPr>
        <w:pStyle w:val="Corpsdetexte"/>
        <w:tabs>
          <w:tab w:val="right" w:pos="1620"/>
        </w:tabs>
        <w:rPr>
          <w:rFonts w:asciiTheme="majorHAnsi" w:hAnsiTheme="majorHAnsi" w:cs="Book Antiqua"/>
          <w:i/>
          <w:iCs/>
          <w:outline w:val="0"/>
          <w:sz w:val="22"/>
          <w:szCs w:val="22"/>
          <w:lang w:eastAsia="fr-FR"/>
        </w:rPr>
      </w:pPr>
    </w:p>
    <w:p w:rsidR="00D5562E" w:rsidRPr="00440382" w:rsidRDefault="005C69FC">
      <w:pPr>
        <w:pStyle w:val="Corpsdetexte"/>
        <w:pBdr>
          <w:bottom w:val="single" w:sz="4" w:space="1" w:color="auto"/>
        </w:pBdr>
        <w:tabs>
          <w:tab w:val="right" w:pos="1620"/>
        </w:tabs>
        <w:rPr>
          <w:rFonts w:asciiTheme="majorHAnsi" w:hAnsiTheme="majorHAnsi" w:cs="Book Antiqua"/>
          <w:b/>
          <w:bCs/>
          <w:outline w:val="0"/>
          <w:sz w:val="22"/>
          <w:szCs w:val="22"/>
          <w:lang w:eastAsia="fr-FR"/>
        </w:rPr>
      </w:pPr>
      <w:r w:rsidRPr="005C69FC">
        <w:rPr>
          <w:rFonts w:asciiTheme="majorHAnsi" w:hAnsiTheme="majorHAnsi" w:cs="Book Antiqua"/>
          <w:b/>
          <w:bCs/>
          <w:outline w:val="0"/>
          <w:sz w:val="22"/>
          <w:szCs w:val="22"/>
          <w:lang w:eastAsia="fr-FR"/>
        </w:rPr>
        <w:t>ARTICLE 29 – ENREGISTREMENT DU MARCHE</w:t>
      </w:r>
    </w:p>
    <w:p w:rsidR="007C3151" w:rsidRPr="00440382" w:rsidRDefault="007C3151">
      <w:pPr>
        <w:pStyle w:val="Corpsdetexte"/>
        <w:tabs>
          <w:tab w:val="right" w:pos="1620"/>
        </w:tabs>
        <w:rPr>
          <w:rFonts w:asciiTheme="majorHAnsi" w:hAnsiTheme="majorHAnsi" w:cs="Book Antiqua"/>
          <w:i/>
          <w:iCs/>
          <w:outline w:val="0"/>
          <w:sz w:val="22"/>
          <w:szCs w:val="22"/>
          <w:lang w:eastAsia="fr-FR"/>
        </w:rPr>
      </w:pPr>
    </w:p>
    <w:p w:rsidR="007C3151" w:rsidRPr="00440382" w:rsidRDefault="005C69FC">
      <w:pPr>
        <w:pStyle w:val="Corpsdetexte"/>
        <w:tabs>
          <w:tab w:val="right" w:pos="1620"/>
        </w:tabs>
        <w:rPr>
          <w:rFonts w:asciiTheme="majorHAnsi" w:hAnsiTheme="majorHAnsi" w:cs="Book Antiqua"/>
          <w:iCs/>
          <w:outline w:val="0"/>
          <w:sz w:val="22"/>
          <w:szCs w:val="22"/>
          <w:lang w:eastAsia="fr-FR"/>
        </w:rPr>
      </w:pPr>
      <w:r w:rsidRPr="005C69FC">
        <w:rPr>
          <w:rFonts w:asciiTheme="majorHAnsi" w:hAnsiTheme="majorHAnsi" w:cs="Book Antiqua"/>
          <w:iCs/>
          <w:outline w:val="0"/>
          <w:sz w:val="22"/>
          <w:szCs w:val="22"/>
          <w:lang w:eastAsia="fr-FR"/>
        </w:rPr>
        <w:t xml:space="preserve">Tous les frais encourus par les soumissionnaires pour la préparation et le suivi de leurs offres resteront à leur charge quelque soit le résultat de la consultation. Il en est de même pour ceux qui seraient engagés lors de la réalisation de la mission (transport, hébergement, restauration, assurance, </w:t>
      </w:r>
      <w:proofErr w:type="spellStart"/>
      <w:r w:rsidRPr="005C69FC">
        <w:rPr>
          <w:rFonts w:asciiTheme="majorHAnsi" w:hAnsiTheme="majorHAnsi" w:cs="Book Antiqua"/>
          <w:iCs/>
          <w:outline w:val="0"/>
          <w:sz w:val="22"/>
          <w:szCs w:val="22"/>
          <w:lang w:eastAsia="fr-FR"/>
        </w:rPr>
        <w:t>etc</w:t>
      </w:r>
      <w:proofErr w:type="spellEnd"/>
      <w:r w:rsidRPr="005C69FC">
        <w:rPr>
          <w:rFonts w:asciiTheme="majorHAnsi" w:hAnsiTheme="majorHAnsi" w:cs="Book Antiqua"/>
          <w:iCs/>
          <w:outline w:val="0"/>
          <w:sz w:val="22"/>
          <w:szCs w:val="22"/>
          <w:lang w:eastAsia="fr-FR"/>
        </w:rPr>
        <w:t xml:space="preserve"> …)</w:t>
      </w:r>
    </w:p>
    <w:p w:rsidR="005A226D" w:rsidRPr="00440382" w:rsidRDefault="005A226D">
      <w:pPr>
        <w:pStyle w:val="Corpsdetexte"/>
        <w:tabs>
          <w:tab w:val="right" w:pos="1620"/>
        </w:tabs>
        <w:rPr>
          <w:rFonts w:asciiTheme="majorHAnsi" w:hAnsiTheme="majorHAnsi" w:cs="Book Antiqua"/>
          <w:iCs/>
          <w:outline w:val="0"/>
          <w:sz w:val="22"/>
          <w:szCs w:val="22"/>
          <w:lang w:eastAsia="fr-FR"/>
        </w:rPr>
      </w:pPr>
    </w:p>
    <w:p w:rsidR="007C3151" w:rsidRPr="00440382" w:rsidRDefault="005C69FC" w:rsidP="006873D2">
      <w:pPr>
        <w:pStyle w:val="Corpsdetexte"/>
        <w:tabs>
          <w:tab w:val="right" w:pos="1620"/>
        </w:tabs>
        <w:rPr>
          <w:rFonts w:asciiTheme="majorHAnsi" w:hAnsiTheme="majorHAnsi" w:cs="Book Antiqua"/>
          <w:iCs/>
          <w:outline w:val="0"/>
          <w:sz w:val="22"/>
          <w:szCs w:val="22"/>
          <w:lang w:eastAsia="fr-FR"/>
        </w:rPr>
      </w:pPr>
      <w:r w:rsidRPr="005C69FC">
        <w:rPr>
          <w:rFonts w:asciiTheme="majorHAnsi" w:hAnsiTheme="majorHAnsi" w:cs="Book Antiqua"/>
          <w:iCs/>
          <w:outline w:val="0"/>
          <w:sz w:val="22"/>
          <w:szCs w:val="22"/>
          <w:lang w:eastAsia="fr-FR"/>
        </w:rPr>
        <w:t>Toutefois, les frais d’enregistrement de la consultation sont à la charge du titulaire de la consultation.</w:t>
      </w:r>
    </w:p>
    <w:p w:rsidR="00E661A5" w:rsidRPr="00440382" w:rsidRDefault="00E661A5">
      <w:pPr>
        <w:pStyle w:val="Corpsdetexte"/>
        <w:tabs>
          <w:tab w:val="right" w:pos="1620"/>
        </w:tabs>
        <w:rPr>
          <w:rFonts w:asciiTheme="majorHAnsi" w:hAnsiTheme="majorHAnsi" w:cs="Book Antiqua"/>
          <w:iCs/>
          <w:outline w:val="0"/>
          <w:sz w:val="22"/>
          <w:szCs w:val="22"/>
          <w:lang w:eastAsia="fr-FR"/>
        </w:rPr>
      </w:pPr>
    </w:p>
    <w:p w:rsidR="00440382" w:rsidRDefault="00440382">
      <w:pPr>
        <w:bidi w:val="0"/>
        <w:rPr>
          <w:rFonts w:asciiTheme="majorHAnsi" w:hAnsiTheme="majorHAnsi"/>
          <w:b/>
          <w:bCs/>
          <w:sz w:val="22"/>
          <w:szCs w:val="22"/>
          <w:u w:val="single"/>
          <w:lang w:val="fr-FR"/>
        </w:rPr>
      </w:pPr>
      <w:r>
        <w:rPr>
          <w:rFonts w:asciiTheme="majorHAnsi" w:hAnsiTheme="majorHAnsi"/>
          <w:sz w:val="22"/>
          <w:szCs w:val="22"/>
          <w:u w:val="single"/>
          <w:lang w:val="fr-FR"/>
        </w:rPr>
        <w:br w:type="page"/>
      </w:r>
    </w:p>
    <w:p w:rsidR="00403F1F" w:rsidRDefault="005C69FC">
      <w:pPr>
        <w:pStyle w:val="Titre3"/>
        <w:tabs>
          <w:tab w:val="left" w:pos="1440"/>
        </w:tabs>
        <w:bidi w:val="0"/>
        <w:ind w:right="-2"/>
        <w:rPr>
          <w:rFonts w:asciiTheme="majorHAnsi" w:hAnsiTheme="majorHAnsi"/>
          <w:sz w:val="22"/>
          <w:szCs w:val="22"/>
          <w:u w:val="single"/>
          <w:lang w:val="fr-FR"/>
        </w:rPr>
      </w:pPr>
      <w:r w:rsidRPr="005C69FC">
        <w:rPr>
          <w:rFonts w:asciiTheme="majorHAnsi" w:hAnsiTheme="majorHAnsi"/>
          <w:sz w:val="22"/>
          <w:szCs w:val="22"/>
          <w:u w:val="single"/>
          <w:lang w:val="fr-FR"/>
        </w:rPr>
        <w:lastRenderedPageBreak/>
        <w:t xml:space="preserve">ARTICLE 30 : Pièces constitutives </w:t>
      </w:r>
      <w:r>
        <w:rPr>
          <w:rFonts w:asciiTheme="majorHAnsi" w:hAnsiTheme="majorHAnsi"/>
          <w:sz w:val="22"/>
          <w:szCs w:val="22"/>
          <w:u w:val="single"/>
          <w:lang w:val="fr-FR"/>
        </w:rPr>
        <w:t xml:space="preserve">de la </w:t>
      </w:r>
      <w:r w:rsidRPr="005C69FC">
        <w:rPr>
          <w:rFonts w:asciiTheme="majorHAnsi" w:hAnsiTheme="majorHAnsi"/>
          <w:sz w:val="22"/>
          <w:szCs w:val="22"/>
          <w:u w:val="single"/>
          <w:lang w:val="fr-FR"/>
        </w:rPr>
        <w:t>consultation - Ordre de priorité</w:t>
      </w:r>
    </w:p>
    <w:p w:rsidR="00336A65" w:rsidRPr="00440382" w:rsidRDefault="00336A65" w:rsidP="00336A65">
      <w:pPr>
        <w:tabs>
          <w:tab w:val="left" w:pos="1440"/>
        </w:tabs>
        <w:bidi w:val="0"/>
        <w:ind w:right="-2" w:firstLine="1080"/>
        <w:jc w:val="both"/>
        <w:rPr>
          <w:rFonts w:asciiTheme="majorHAnsi" w:hAnsiTheme="majorHAnsi"/>
          <w:sz w:val="22"/>
          <w:szCs w:val="22"/>
          <w:u w:val="single"/>
          <w:lang w:val="fr-FR"/>
        </w:rPr>
      </w:pPr>
    </w:p>
    <w:p w:rsidR="00403F1F" w:rsidRDefault="005C69FC">
      <w:pPr>
        <w:tabs>
          <w:tab w:val="left" w:pos="1440"/>
        </w:tabs>
        <w:bidi w:val="0"/>
        <w:ind w:right="-2" w:firstLine="1080"/>
        <w:jc w:val="both"/>
        <w:rPr>
          <w:rFonts w:asciiTheme="majorHAnsi" w:hAnsiTheme="majorHAnsi"/>
          <w:sz w:val="22"/>
          <w:szCs w:val="22"/>
          <w:lang w:val="fr-FR"/>
        </w:rPr>
      </w:pPr>
      <w:r w:rsidRPr="005C69FC">
        <w:rPr>
          <w:rFonts w:asciiTheme="majorHAnsi" w:hAnsiTheme="majorHAnsi"/>
          <w:sz w:val="22"/>
          <w:szCs w:val="22"/>
          <w:lang w:val="fr-FR"/>
        </w:rPr>
        <w:t xml:space="preserve">Les  pièces constitutives </w:t>
      </w:r>
      <w:r w:rsidR="00E44B42">
        <w:rPr>
          <w:rFonts w:asciiTheme="majorHAnsi" w:hAnsiTheme="majorHAnsi"/>
          <w:sz w:val="22"/>
          <w:szCs w:val="22"/>
          <w:lang w:val="fr-FR"/>
        </w:rPr>
        <w:t>de la consultation</w:t>
      </w:r>
      <w:r w:rsidRPr="005C69FC">
        <w:rPr>
          <w:rFonts w:asciiTheme="majorHAnsi" w:hAnsiTheme="majorHAnsi"/>
          <w:sz w:val="22"/>
          <w:szCs w:val="22"/>
          <w:lang w:val="fr-FR"/>
        </w:rPr>
        <w:t xml:space="preserve"> comprennent :</w:t>
      </w:r>
    </w:p>
    <w:p w:rsidR="00336A65" w:rsidRPr="00440382" w:rsidRDefault="00336A65" w:rsidP="00336A65">
      <w:pPr>
        <w:tabs>
          <w:tab w:val="left" w:pos="1440"/>
        </w:tabs>
        <w:bidi w:val="0"/>
        <w:ind w:right="-2" w:firstLine="1080"/>
        <w:jc w:val="both"/>
        <w:rPr>
          <w:rFonts w:asciiTheme="majorHAnsi" w:hAnsiTheme="majorHAnsi"/>
          <w:sz w:val="22"/>
          <w:szCs w:val="22"/>
          <w:lang w:val="fr-FR"/>
        </w:rPr>
      </w:pPr>
    </w:p>
    <w:p w:rsidR="00336A65" w:rsidRPr="00440382" w:rsidRDefault="005C69FC" w:rsidP="00336A65">
      <w:pPr>
        <w:numPr>
          <w:ilvl w:val="0"/>
          <w:numId w:val="51"/>
        </w:numPr>
        <w:tabs>
          <w:tab w:val="left" w:pos="1440"/>
        </w:tabs>
        <w:bidi w:val="0"/>
        <w:ind w:left="0" w:right="-2" w:firstLine="1080"/>
        <w:jc w:val="both"/>
        <w:rPr>
          <w:rFonts w:asciiTheme="majorHAnsi" w:hAnsiTheme="majorHAnsi"/>
          <w:sz w:val="22"/>
          <w:szCs w:val="22"/>
        </w:rPr>
      </w:pPr>
      <w:r w:rsidRPr="005C69FC">
        <w:rPr>
          <w:rFonts w:asciiTheme="majorHAnsi" w:hAnsiTheme="majorHAnsi"/>
          <w:sz w:val="22"/>
          <w:szCs w:val="22"/>
        </w:rPr>
        <w:t xml:space="preserve">Le bordereau des prix </w:t>
      </w:r>
    </w:p>
    <w:p w:rsidR="00336A65" w:rsidRPr="00440382" w:rsidRDefault="005C69FC" w:rsidP="00336A65">
      <w:pPr>
        <w:numPr>
          <w:ilvl w:val="0"/>
          <w:numId w:val="51"/>
        </w:numPr>
        <w:tabs>
          <w:tab w:val="left" w:pos="1440"/>
        </w:tabs>
        <w:bidi w:val="0"/>
        <w:ind w:left="0" w:right="-2" w:firstLine="1080"/>
        <w:jc w:val="both"/>
        <w:rPr>
          <w:rFonts w:asciiTheme="majorHAnsi" w:hAnsiTheme="majorHAnsi"/>
          <w:b/>
          <w:bCs/>
          <w:sz w:val="22"/>
          <w:szCs w:val="22"/>
          <w:lang w:val="fr-FR"/>
        </w:rPr>
      </w:pPr>
      <w:r w:rsidRPr="005C69FC">
        <w:rPr>
          <w:rFonts w:asciiTheme="majorHAnsi" w:hAnsiTheme="majorHAnsi"/>
          <w:bCs/>
          <w:sz w:val="22"/>
          <w:szCs w:val="22"/>
          <w:lang w:val="fr-FR"/>
        </w:rPr>
        <w:t>La soumission</w:t>
      </w:r>
      <w:r w:rsidRPr="005C69FC">
        <w:rPr>
          <w:rFonts w:asciiTheme="majorHAnsi" w:hAnsiTheme="majorHAnsi"/>
          <w:sz w:val="22"/>
          <w:szCs w:val="22"/>
          <w:lang w:val="fr-FR"/>
        </w:rPr>
        <w:t xml:space="preserve"> financière et celle technique  du soumissionnaire</w:t>
      </w:r>
      <w:r w:rsidRPr="005C69FC">
        <w:rPr>
          <w:rFonts w:asciiTheme="majorHAnsi" w:hAnsiTheme="majorHAnsi"/>
          <w:b/>
          <w:bCs/>
          <w:sz w:val="22"/>
          <w:szCs w:val="22"/>
          <w:lang w:val="fr-FR"/>
        </w:rPr>
        <w:t xml:space="preserve">. </w:t>
      </w:r>
    </w:p>
    <w:p w:rsidR="00336A65" w:rsidRPr="00440382" w:rsidRDefault="005C69FC" w:rsidP="00336A65">
      <w:pPr>
        <w:numPr>
          <w:ilvl w:val="0"/>
          <w:numId w:val="51"/>
        </w:numPr>
        <w:tabs>
          <w:tab w:val="left" w:pos="1440"/>
        </w:tabs>
        <w:bidi w:val="0"/>
        <w:ind w:left="0" w:right="-2" w:firstLine="1080"/>
        <w:jc w:val="both"/>
        <w:rPr>
          <w:rFonts w:asciiTheme="majorHAnsi" w:hAnsiTheme="majorHAnsi"/>
          <w:b/>
          <w:sz w:val="22"/>
          <w:szCs w:val="22"/>
          <w:lang w:val="fr-FR"/>
        </w:rPr>
      </w:pPr>
      <w:r w:rsidRPr="005C69FC">
        <w:rPr>
          <w:rFonts w:asciiTheme="majorHAnsi" w:hAnsiTheme="majorHAnsi"/>
          <w:sz w:val="22"/>
          <w:szCs w:val="22"/>
          <w:lang w:val="fr-FR"/>
        </w:rPr>
        <w:t>Le contrat à conclure avec le soumissionnaire retenu</w:t>
      </w:r>
      <w:r w:rsidRPr="005C69FC">
        <w:rPr>
          <w:rFonts w:asciiTheme="majorHAnsi" w:hAnsiTheme="majorHAnsi"/>
          <w:b/>
          <w:sz w:val="22"/>
          <w:szCs w:val="22"/>
          <w:lang w:val="fr-FR"/>
        </w:rPr>
        <w:t>.</w:t>
      </w:r>
    </w:p>
    <w:p w:rsidR="00336A65" w:rsidRDefault="005C69FC" w:rsidP="00336A65">
      <w:pPr>
        <w:numPr>
          <w:ilvl w:val="0"/>
          <w:numId w:val="51"/>
        </w:numPr>
        <w:tabs>
          <w:tab w:val="left" w:pos="1440"/>
        </w:tabs>
        <w:bidi w:val="0"/>
        <w:ind w:left="0" w:right="-2" w:firstLine="1080"/>
        <w:jc w:val="both"/>
        <w:rPr>
          <w:rFonts w:asciiTheme="majorHAnsi" w:hAnsiTheme="majorHAnsi"/>
          <w:b/>
          <w:sz w:val="22"/>
          <w:szCs w:val="22"/>
          <w:lang w:val="fr-FR"/>
        </w:rPr>
      </w:pPr>
      <w:r w:rsidRPr="005C69FC">
        <w:rPr>
          <w:rFonts w:asciiTheme="majorHAnsi" w:hAnsiTheme="majorHAnsi"/>
          <w:bCs/>
          <w:sz w:val="22"/>
          <w:szCs w:val="22"/>
          <w:lang w:val="fr-FR"/>
        </w:rPr>
        <w:t>Le présent cahier des charges</w:t>
      </w:r>
      <w:r w:rsidRPr="005C69FC">
        <w:rPr>
          <w:rFonts w:asciiTheme="majorHAnsi" w:hAnsiTheme="majorHAnsi"/>
          <w:b/>
          <w:sz w:val="22"/>
          <w:szCs w:val="22"/>
          <w:lang w:val="fr-FR"/>
        </w:rPr>
        <w:t>.</w:t>
      </w:r>
    </w:p>
    <w:p w:rsidR="00403F1F" w:rsidRDefault="00403F1F">
      <w:pPr>
        <w:tabs>
          <w:tab w:val="left" w:pos="1440"/>
        </w:tabs>
        <w:bidi w:val="0"/>
        <w:ind w:left="1080" w:right="-2"/>
        <w:jc w:val="both"/>
        <w:rPr>
          <w:rFonts w:asciiTheme="majorHAnsi" w:hAnsiTheme="majorHAnsi"/>
          <w:b/>
          <w:sz w:val="22"/>
          <w:szCs w:val="22"/>
          <w:lang w:val="fr-FR"/>
        </w:rPr>
      </w:pPr>
    </w:p>
    <w:p w:rsidR="00336A65" w:rsidRPr="00440382" w:rsidRDefault="005C69FC" w:rsidP="00336A65">
      <w:pPr>
        <w:pStyle w:val="Corpsdetexte"/>
        <w:ind w:right="-2" w:firstLine="1080"/>
        <w:rPr>
          <w:rFonts w:asciiTheme="majorHAnsi" w:hAnsiTheme="majorHAnsi"/>
          <w:sz w:val="22"/>
          <w:szCs w:val="22"/>
        </w:rPr>
      </w:pPr>
      <w:r w:rsidRPr="005C69FC">
        <w:rPr>
          <w:rFonts w:asciiTheme="majorHAnsi" w:hAnsiTheme="majorHAnsi"/>
          <w:outline w:val="0"/>
          <w:sz w:val="22"/>
          <w:szCs w:val="22"/>
        </w:rPr>
        <w:t>En cas de discordance entre les dispositions des différents documents ci-dessus cités, ces pièces prévalent dans l’ordre cité ci haut</w:t>
      </w:r>
      <w:r w:rsidRPr="005C69FC">
        <w:rPr>
          <w:rFonts w:asciiTheme="majorHAnsi" w:hAnsiTheme="majorHAnsi"/>
          <w:sz w:val="22"/>
          <w:szCs w:val="22"/>
        </w:rPr>
        <w:t>.</w:t>
      </w:r>
    </w:p>
    <w:p w:rsidR="00336A65" w:rsidRPr="00440382" w:rsidRDefault="00336A65" w:rsidP="00336A65">
      <w:pPr>
        <w:tabs>
          <w:tab w:val="left" w:pos="1440"/>
        </w:tabs>
        <w:bidi w:val="0"/>
        <w:ind w:right="-2" w:firstLine="1080"/>
        <w:jc w:val="both"/>
        <w:rPr>
          <w:rFonts w:asciiTheme="majorHAnsi" w:hAnsiTheme="majorHAnsi"/>
          <w:bCs/>
          <w:sz w:val="22"/>
          <w:szCs w:val="22"/>
          <w:lang w:val="fr-FR"/>
        </w:rPr>
      </w:pPr>
    </w:p>
    <w:p w:rsidR="00403F1F" w:rsidRDefault="005C69FC">
      <w:pPr>
        <w:tabs>
          <w:tab w:val="left" w:pos="1440"/>
        </w:tabs>
        <w:bidi w:val="0"/>
        <w:ind w:right="-2" w:firstLine="1080"/>
        <w:jc w:val="both"/>
        <w:rPr>
          <w:rFonts w:asciiTheme="majorHAnsi" w:hAnsiTheme="majorHAnsi"/>
          <w:b/>
          <w:sz w:val="22"/>
          <w:szCs w:val="22"/>
          <w:lang w:val="fr-FR"/>
        </w:rPr>
      </w:pPr>
      <w:r w:rsidRPr="005C69FC">
        <w:rPr>
          <w:rFonts w:asciiTheme="majorHAnsi" w:hAnsiTheme="majorHAnsi"/>
          <w:bCs/>
          <w:sz w:val="22"/>
          <w:szCs w:val="22"/>
          <w:lang w:val="fr-FR"/>
        </w:rPr>
        <w:t xml:space="preserve">Tout ce qui n’est pas prévu par </w:t>
      </w:r>
      <w:r w:rsidR="00E44B42">
        <w:rPr>
          <w:rFonts w:asciiTheme="majorHAnsi" w:hAnsiTheme="majorHAnsi"/>
          <w:bCs/>
          <w:sz w:val="22"/>
          <w:szCs w:val="22"/>
          <w:lang w:val="fr-FR"/>
        </w:rPr>
        <w:t xml:space="preserve">la </w:t>
      </w:r>
      <w:r w:rsidR="00E44B42">
        <w:rPr>
          <w:rFonts w:asciiTheme="majorHAnsi" w:hAnsiTheme="majorHAnsi"/>
          <w:sz w:val="22"/>
          <w:szCs w:val="22"/>
          <w:lang w:val="fr-FR"/>
        </w:rPr>
        <w:t>consultation</w:t>
      </w:r>
      <w:r w:rsidRPr="005C69FC">
        <w:rPr>
          <w:rFonts w:asciiTheme="majorHAnsi" w:hAnsiTheme="majorHAnsi"/>
          <w:bCs/>
          <w:sz w:val="22"/>
          <w:szCs w:val="22"/>
          <w:lang w:val="fr-FR"/>
        </w:rPr>
        <w:t xml:space="preserve"> demeure régi par les décrets et textes relatifs aux marchés publics en vigueur en Tunisie. </w:t>
      </w:r>
    </w:p>
    <w:p w:rsidR="00336A65" w:rsidRPr="00440382" w:rsidRDefault="00336A65" w:rsidP="00336A65">
      <w:pPr>
        <w:tabs>
          <w:tab w:val="left" w:pos="1440"/>
        </w:tabs>
        <w:bidi w:val="0"/>
        <w:ind w:right="-2"/>
        <w:jc w:val="both"/>
        <w:rPr>
          <w:rFonts w:asciiTheme="majorHAnsi" w:hAnsiTheme="majorHAnsi"/>
          <w:sz w:val="22"/>
          <w:szCs w:val="22"/>
          <w:lang w:val="fr-FR"/>
        </w:rPr>
      </w:pPr>
    </w:p>
    <w:p w:rsidR="00D5562E" w:rsidRPr="00440382" w:rsidRDefault="005C69FC">
      <w:pPr>
        <w:pStyle w:val="Titre3"/>
        <w:tabs>
          <w:tab w:val="left" w:pos="1440"/>
        </w:tabs>
        <w:bidi w:val="0"/>
        <w:ind w:right="-2"/>
        <w:rPr>
          <w:rFonts w:asciiTheme="majorHAnsi" w:hAnsiTheme="majorHAnsi"/>
          <w:bCs w:val="0"/>
          <w:sz w:val="22"/>
          <w:szCs w:val="22"/>
          <w:u w:val="single"/>
          <w:lang w:val="fr-FR"/>
        </w:rPr>
      </w:pPr>
      <w:r w:rsidRPr="005C69FC">
        <w:rPr>
          <w:rFonts w:asciiTheme="majorHAnsi" w:hAnsiTheme="majorHAnsi"/>
          <w:bCs w:val="0"/>
          <w:sz w:val="22"/>
          <w:szCs w:val="22"/>
          <w:u w:val="single"/>
          <w:lang w:val="fr-FR"/>
        </w:rPr>
        <w:t>Article 31: Garantie de bonne exécution</w:t>
      </w:r>
    </w:p>
    <w:p w:rsidR="00336A65" w:rsidRPr="00440382" w:rsidRDefault="00336A65" w:rsidP="00336A65">
      <w:pPr>
        <w:tabs>
          <w:tab w:val="left" w:pos="1440"/>
        </w:tabs>
        <w:bidi w:val="0"/>
        <w:ind w:right="-2" w:firstLine="1080"/>
        <w:jc w:val="both"/>
        <w:rPr>
          <w:rFonts w:asciiTheme="majorHAnsi" w:hAnsiTheme="majorHAnsi"/>
          <w:b/>
          <w:sz w:val="22"/>
          <w:szCs w:val="22"/>
          <w:u w:val="single"/>
          <w:lang w:val="fr-FR"/>
        </w:rPr>
      </w:pPr>
    </w:p>
    <w:p w:rsidR="00403F1F" w:rsidRDefault="005C69FC">
      <w:pPr>
        <w:tabs>
          <w:tab w:val="left" w:pos="1440"/>
        </w:tabs>
        <w:bidi w:val="0"/>
        <w:ind w:right="-2" w:firstLine="1080"/>
        <w:jc w:val="both"/>
        <w:rPr>
          <w:rFonts w:asciiTheme="majorHAnsi" w:hAnsiTheme="majorHAnsi"/>
          <w:sz w:val="22"/>
          <w:szCs w:val="22"/>
          <w:lang w:val="fr-FR"/>
        </w:rPr>
      </w:pPr>
      <w:r w:rsidRPr="005C69FC">
        <w:rPr>
          <w:rFonts w:asciiTheme="majorHAnsi" w:hAnsiTheme="majorHAnsi"/>
          <w:sz w:val="22"/>
          <w:szCs w:val="22"/>
          <w:lang w:val="fr-FR"/>
        </w:rPr>
        <w:t xml:space="preserve">En garantie de la bonne exécution de l’ensemble de ses obligations contractuelles, le soumissionnaire, déclaré attributaire </w:t>
      </w:r>
      <w:r w:rsidR="00E44B42">
        <w:rPr>
          <w:rFonts w:asciiTheme="majorHAnsi" w:hAnsiTheme="majorHAnsi"/>
          <w:sz w:val="22"/>
          <w:szCs w:val="22"/>
          <w:lang w:val="fr-FR"/>
        </w:rPr>
        <w:t>de la consultation</w:t>
      </w:r>
      <w:r w:rsidRPr="005C69FC">
        <w:rPr>
          <w:rFonts w:asciiTheme="majorHAnsi" w:hAnsiTheme="majorHAnsi"/>
          <w:sz w:val="22"/>
          <w:szCs w:val="22"/>
          <w:lang w:val="fr-FR"/>
        </w:rPr>
        <w:t xml:space="preserve">, doit produire, au titre de cautionnement définitif, une garantie bancaire à première demande d’un montant égal à trois pour-cent (03%) du montant total </w:t>
      </w:r>
      <w:r w:rsidR="00E44B42">
        <w:rPr>
          <w:rFonts w:asciiTheme="majorHAnsi" w:hAnsiTheme="majorHAnsi"/>
          <w:sz w:val="22"/>
          <w:szCs w:val="22"/>
          <w:lang w:val="fr-FR"/>
        </w:rPr>
        <w:t>de la consultation</w:t>
      </w:r>
      <w:r w:rsidRPr="005C69FC">
        <w:rPr>
          <w:rFonts w:asciiTheme="majorHAnsi" w:hAnsiTheme="majorHAnsi"/>
          <w:sz w:val="22"/>
          <w:szCs w:val="22"/>
          <w:lang w:val="fr-FR"/>
        </w:rPr>
        <w:t xml:space="preserve"> conformément au modèle joint au présent cahier des charges. </w:t>
      </w:r>
    </w:p>
    <w:p w:rsidR="00336A65" w:rsidRPr="00440382" w:rsidRDefault="005C69FC" w:rsidP="00336A65">
      <w:pPr>
        <w:tabs>
          <w:tab w:val="left" w:pos="1440"/>
        </w:tabs>
        <w:bidi w:val="0"/>
        <w:ind w:right="-2" w:firstLine="1080"/>
        <w:jc w:val="both"/>
        <w:rPr>
          <w:rFonts w:asciiTheme="majorHAnsi" w:hAnsiTheme="majorHAnsi"/>
          <w:sz w:val="22"/>
          <w:szCs w:val="22"/>
          <w:lang w:val="fr-FR"/>
        </w:rPr>
      </w:pPr>
      <w:r w:rsidRPr="005C69FC">
        <w:rPr>
          <w:rFonts w:asciiTheme="majorHAnsi" w:hAnsiTheme="majorHAnsi"/>
          <w:sz w:val="22"/>
          <w:szCs w:val="22"/>
          <w:lang w:val="fr-FR"/>
        </w:rPr>
        <w:t>Ce cautionnement doit être délivré par une banque tunisienne et doit être maintenue jusqu'à la date d’achèvement intégral des engagements contractuels.</w:t>
      </w:r>
    </w:p>
    <w:p w:rsidR="00403F1F" w:rsidRDefault="005C69FC">
      <w:pPr>
        <w:tabs>
          <w:tab w:val="left" w:pos="1440"/>
        </w:tabs>
        <w:bidi w:val="0"/>
        <w:ind w:right="-2" w:firstLine="1080"/>
        <w:jc w:val="both"/>
        <w:rPr>
          <w:rFonts w:asciiTheme="majorHAnsi" w:hAnsiTheme="majorHAnsi"/>
          <w:sz w:val="22"/>
          <w:szCs w:val="22"/>
          <w:lang w:val="fr-FR"/>
        </w:rPr>
      </w:pPr>
      <w:r w:rsidRPr="005C69FC">
        <w:rPr>
          <w:rFonts w:asciiTheme="majorHAnsi" w:hAnsiTheme="majorHAnsi"/>
          <w:sz w:val="22"/>
          <w:szCs w:val="22"/>
          <w:lang w:val="fr-FR"/>
        </w:rPr>
        <w:t>Il est restitué ou libéré à la suite d’une mainlevée délivrée par la Cou</w:t>
      </w:r>
      <w:r w:rsidR="00E44B42">
        <w:rPr>
          <w:rFonts w:asciiTheme="majorHAnsi" w:hAnsiTheme="majorHAnsi"/>
          <w:sz w:val="22"/>
          <w:szCs w:val="22"/>
          <w:lang w:val="fr-FR"/>
        </w:rPr>
        <w:t>r</w:t>
      </w:r>
      <w:r w:rsidRPr="005C69FC">
        <w:rPr>
          <w:rFonts w:asciiTheme="majorHAnsi" w:hAnsiTheme="majorHAnsi"/>
          <w:sz w:val="22"/>
          <w:szCs w:val="22"/>
          <w:lang w:val="fr-FR"/>
        </w:rPr>
        <w:t xml:space="preserve"> des comptes. dans un délai d’un (05) mois suivant la date de la réception définitive et pour autant que le fournisseur ait rempli toutes ses obligations contractuelles.</w:t>
      </w:r>
    </w:p>
    <w:p w:rsidR="00403F1F" w:rsidRDefault="005C69FC">
      <w:pPr>
        <w:tabs>
          <w:tab w:val="left" w:pos="1440"/>
        </w:tabs>
        <w:bidi w:val="0"/>
        <w:ind w:right="-2" w:firstLine="1080"/>
        <w:jc w:val="both"/>
        <w:rPr>
          <w:rFonts w:asciiTheme="majorHAnsi" w:hAnsiTheme="majorHAnsi"/>
          <w:sz w:val="22"/>
          <w:szCs w:val="22"/>
          <w:lang w:val="fr-FR"/>
        </w:rPr>
      </w:pPr>
      <w:r w:rsidRPr="005C69FC">
        <w:rPr>
          <w:rFonts w:asciiTheme="majorHAnsi" w:hAnsiTheme="majorHAnsi"/>
          <w:sz w:val="22"/>
          <w:szCs w:val="22"/>
          <w:lang w:val="fr-FR"/>
        </w:rPr>
        <w:t xml:space="preserve">Ce cautionnement  reste affecté, outre la garantie de la bonne exécution </w:t>
      </w:r>
      <w:r w:rsidR="00E44B42">
        <w:rPr>
          <w:rFonts w:asciiTheme="majorHAnsi" w:hAnsiTheme="majorHAnsi"/>
          <w:sz w:val="22"/>
          <w:szCs w:val="22"/>
          <w:lang w:val="fr-FR"/>
        </w:rPr>
        <w:t xml:space="preserve">de la </w:t>
      </w:r>
      <w:r w:rsidRPr="005C69FC">
        <w:rPr>
          <w:rFonts w:asciiTheme="majorHAnsi" w:hAnsiTheme="majorHAnsi"/>
          <w:sz w:val="22"/>
          <w:szCs w:val="22"/>
          <w:lang w:val="fr-FR"/>
        </w:rPr>
        <w:t xml:space="preserve"> </w:t>
      </w:r>
      <w:r w:rsidR="00E44B42">
        <w:rPr>
          <w:rFonts w:asciiTheme="majorHAnsi" w:hAnsiTheme="majorHAnsi"/>
          <w:sz w:val="22"/>
          <w:szCs w:val="22"/>
          <w:lang w:val="fr-FR"/>
        </w:rPr>
        <w:t>consultation</w:t>
      </w:r>
      <w:r w:rsidRPr="005C69FC">
        <w:rPr>
          <w:rFonts w:asciiTheme="majorHAnsi" w:hAnsiTheme="majorHAnsi"/>
          <w:sz w:val="22"/>
          <w:szCs w:val="22"/>
          <w:lang w:val="fr-FR"/>
        </w:rPr>
        <w:t xml:space="preserve">, au recouvrement des sommes dont le titulaire serait reconnu débiteur au titre </w:t>
      </w:r>
      <w:r w:rsidR="00E44B42">
        <w:rPr>
          <w:rFonts w:asciiTheme="majorHAnsi" w:hAnsiTheme="majorHAnsi"/>
          <w:sz w:val="22"/>
          <w:szCs w:val="22"/>
          <w:lang w:val="fr-FR"/>
        </w:rPr>
        <w:t>de la consultation</w:t>
      </w:r>
      <w:r w:rsidRPr="005C69FC">
        <w:rPr>
          <w:rFonts w:asciiTheme="majorHAnsi" w:hAnsiTheme="majorHAnsi"/>
          <w:sz w:val="22"/>
          <w:szCs w:val="22"/>
          <w:lang w:val="fr-FR"/>
        </w:rPr>
        <w:t>.</w:t>
      </w:r>
    </w:p>
    <w:p w:rsidR="00571CF5" w:rsidRPr="00440382" w:rsidRDefault="00571CF5" w:rsidP="00571CF5">
      <w:pPr>
        <w:tabs>
          <w:tab w:val="left" w:pos="1440"/>
        </w:tabs>
        <w:bidi w:val="0"/>
        <w:ind w:right="-2" w:firstLine="1080"/>
        <w:jc w:val="both"/>
        <w:rPr>
          <w:rFonts w:asciiTheme="majorHAnsi" w:hAnsiTheme="majorHAnsi"/>
          <w:sz w:val="22"/>
          <w:szCs w:val="22"/>
          <w:lang w:val="fr-FR"/>
        </w:rPr>
      </w:pPr>
    </w:p>
    <w:p w:rsidR="00D5562E" w:rsidRPr="00440382" w:rsidRDefault="005C69FC">
      <w:pPr>
        <w:pStyle w:val="Titre2"/>
        <w:keepNext w:val="0"/>
        <w:pBdr>
          <w:bottom w:val="single" w:sz="4" w:space="1" w:color="auto"/>
        </w:pBdr>
        <w:tabs>
          <w:tab w:val="right" w:pos="1620"/>
        </w:tabs>
        <w:spacing w:line="240" w:lineRule="auto"/>
        <w:ind w:right="26"/>
        <w:jc w:val="left"/>
        <w:rPr>
          <w:rFonts w:asciiTheme="majorHAnsi" w:hAnsiTheme="majorHAnsi"/>
          <w:b/>
          <w:bCs/>
          <w:outline w:val="0"/>
          <w:sz w:val="22"/>
          <w:szCs w:val="22"/>
          <w:u w:val="none"/>
        </w:rPr>
      </w:pPr>
      <w:r w:rsidRPr="005C69FC">
        <w:rPr>
          <w:rFonts w:asciiTheme="majorHAnsi" w:hAnsiTheme="majorHAnsi"/>
          <w:b/>
          <w:bCs/>
          <w:outline w:val="0"/>
          <w:sz w:val="22"/>
          <w:szCs w:val="22"/>
          <w:u w:val="none"/>
        </w:rPr>
        <w:t xml:space="preserve">ARTICLE 32– NOTIFICATION ET PREAVIS </w:t>
      </w:r>
    </w:p>
    <w:p w:rsidR="00571CF5" w:rsidRPr="00440382" w:rsidRDefault="005C69FC" w:rsidP="00571CF5">
      <w:pPr>
        <w:tabs>
          <w:tab w:val="left" w:pos="1440"/>
        </w:tabs>
        <w:bidi w:val="0"/>
        <w:ind w:right="-2" w:firstLine="1080"/>
        <w:jc w:val="both"/>
        <w:rPr>
          <w:rFonts w:asciiTheme="majorHAnsi" w:hAnsiTheme="majorHAnsi"/>
          <w:sz w:val="22"/>
          <w:szCs w:val="22"/>
          <w:lang w:val="fr-FR"/>
        </w:rPr>
      </w:pPr>
      <w:r w:rsidRPr="005C69FC">
        <w:rPr>
          <w:rFonts w:asciiTheme="majorHAnsi" w:hAnsiTheme="majorHAnsi"/>
          <w:sz w:val="22"/>
          <w:szCs w:val="22"/>
          <w:lang w:val="fr-FR"/>
        </w:rPr>
        <w:t>Toutes les notifications qui doivent être faites et tous les préavis qui doivent être donnés, au terme de la présente consultation, le seront par écrit. Ils seront valablement faits ou donnés s’ils sont remis à un représentant dûment habilité de la partie à laquelle ils sont destinés ou communiqués par fax, ultérieurement confirmés par lettre et adressés à son siège ou à son domicile élu.</w:t>
      </w:r>
    </w:p>
    <w:p w:rsidR="00571CF5" w:rsidRPr="00440382" w:rsidRDefault="00571CF5" w:rsidP="00571CF5">
      <w:pPr>
        <w:tabs>
          <w:tab w:val="left" w:pos="1440"/>
        </w:tabs>
        <w:bidi w:val="0"/>
        <w:ind w:right="-2" w:firstLine="1080"/>
        <w:jc w:val="both"/>
        <w:rPr>
          <w:rFonts w:asciiTheme="majorHAnsi" w:hAnsiTheme="majorHAnsi"/>
          <w:sz w:val="22"/>
          <w:szCs w:val="22"/>
          <w:lang w:val="fr-FR"/>
        </w:rPr>
      </w:pPr>
    </w:p>
    <w:p w:rsidR="00D5562E" w:rsidRPr="00440382" w:rsidRDefault="005C69FC">
      <w:pPr>
        <w:pStyle w:val="Titre2"/>
        <w:keepNext w:val="0"/>
        <w:pBdr>
          <w:bottom w:val="single" w:sz="4" w:space="1" w:color="auto"/>
        </w:pBdr>
        <w:tabs>
          <w:tab w:val="right" w:pos="1620"/>
        </w:tabs>
        <w:spacing w:line="240" w:lineRule="auto"/>
        <w:ind w:right="26"/>
        <w:jc w:val="left"/>
        <w:rPr>
          <w:rFonts w:asciiTheme="majorHAnsi" w:hAnsiTheme="majorHAnsi"/>
          <w:b/>
          <w:bCs/>
          <w:outline w:val="0"/>
          <w:sz w:val="22"/>
          <w:szCs w:val="22"/>
          <w:u w:val="none"/>
        </w:rPr>
      </w:pPr>
      <w:r w:rsidRPr="005C69FC">
        <w:rPr>
          <w:rFonts w:asciiTheme="majorHAnsi" w:hAnsiTheme="majorHAnsi"/>
          <w:b/>
          <w:bCs/>
          <w:outline w:val="0"/>
          <w:sz w:val="22"/>
          <w:szCs w:val="22"/>
          <w:u w:val="none"/>
        </w:rPr>
        <w:t xml:space="preserve">ARTICLE 33 – RESILIATION </w:t>
      </w:r>
    </w:p>
    <w:p w:rsidR="00571CF5" w:rsidRPr="00440382" w:rsidRDefault="005C69FC" w:rsidP="00440382">
      <w:pPr>
        <w:tabs>
          <w:tab w:val="left" w:pos="1440"/>
        </w:tabs>
        <w:bidi w:val="0"/>
        <w:ind w:right="-2" w:firstLine="1080"/>
        <w:jc w:val="both"/>
        <w:rPr>
          <w:rFonts w:asciiTheme="majorHAnsi" w:hAnsiTheme="majorHAnsi"/>
          <w:sz w:val="22"/>
          <w:szCs w:val="22"/>
          <w:lang w:val="fr-FR"/>
        </w:rPr>
      </w:pPr>
      <w:r w:rsidRPr="005C69FC">
        <w:rPr>
          <w:rFonts w:asciiTheme="majorHAnsi" w:hAnsiTheme="majorHAnsi"/>
          <w:sz w:val="22"/>
          <w:szCs w:val="22"/>
          <w:lang w:val="fr-FR"/>
        </w:rPr>
        <w:t xml:space="preserve">La résiliation </w:t>
      </w:r>
      <w:r w:rsidR="00440382">
        <w:rPr>
          <w:rFonts w:asciiTheme="majorHAnsi" w:hAnsiTheme="majorHAnsi"/>
          <w:sz w:val="22"/>
          <w:szCs w:val="22"/>
          <w:lang w:val="fr-FR"/>
        </w:rPr>
        <w:t xml:space="preserve">de la consultation </w:t>
      </w:r>
      <w:r w:rsidRPr="005C69FC">
        <w:rPr>
          <w:rFonts w:asciiTheme="majorHAnsi" w:hAnsiTheme="majorHAnsi"/>
          <w:sz w:val="22"/>
          <w:szCs w:val="22"/>
          <w:lang w:val="fr-FR"/>
        </w:rPr>
        <w:t xml:space="preserve">est prononcée de plein droit par la Cour des comptes., en cas de décès ou de faillite du titulaire de la consultation. </w:t>
      </w:r>
    </w:p>
    <w:p w:rsidR="00571CF5" w:rsidRPr="00440382" w:rsidRDefault="005C69FC" w:rsidP="00113073">
      <w:pPr>
        <w:tabs>
          <w:tab w:val="left" w:pos="1440"/>
        </w:tabs>
        <w:bidi w:val="0"/>
        <w:ind w:right="-2" w:firstLine="1080"/>
        <w:jc w:val="both"/>
        <w:rPr>
          <w:rFonts w:asciiTheme="majorHAnsi" w:hAnsiTheme="majorHAnsi"/>
          <w:sz w:val="22"/>
          <w:szCs w:val="22"/>
          <w:lang w:val="fr-FR"/>
        </w:rPr>
      </w:pPr>
      <w:r w:rsidRPr="005C69FC">
        <w:rPr>
          <w:rFonts w:asciiTheme="majorHAnsi" w:hAnsiTheme="majorHAnsi"/>
          <w:sz w:val="22"/>
          <w:szCs w:val="22"/>
          <w:lang w:val="fr-FR"/>
        </w:rPr>
        <w:t>Toutefois la Cour des comptes. peut accepter, le cas échéant, des offres qui peuvent être faites par les héritiers, les créanciers ou le liquidateur pour la continuation de la consultation.</w:t>
      </w:r>
    </w:p>
    <w:p w:rsidR="00571CF5" w:rsidRPr="00440382" w:rsidRDefault="005C69FC" w:rsidP="00440382">
      <w:pPr>
        <w:tabs>
          <w:tab w:val="left" w:pos="1440"/>
        </w:tabs>
        <w:bidi w:val="0"/>
        <w:ind w:right="-2" w:firstLine="1080"/>
        <w:jc w:val="both"/>
        <w:rPr>
          <w:rFonts w:asciiTheme="majorHAnsi" w:hAnsiTheme="majorHAnsi"/>
          <w:sz w:val="22"/>
          <w:szCs w:val="22"/>
          <w:lang w:val="fr-FR"/>
        </w:rPr>
      </w:pPr>
      <w:r w:rsidRPr="005C69FC">
        <w:rPr>
          <w:rFonts w:asciiTheme="majorHAnsi" w:hAnsiTheme="majorHAnsi"/>
          <w:sz w:val="22"/>
          <w:szCs w:val="22"/>
          <w:lang w:val="fr-FR"/>
        </w:rPr>
        <w:t xml:space="preserve">La résiliation peut également être prononcée au cas où le titulaire </w:t>
      </w:r>
      <w:r w:rsidR="00440382">
        <w:rPr>
          <w:rFonts w:asciiTheme="majorHAnsi" w:hAnsiTheme="majorHAnsi"/>
          <w:sz w:val="22"/>
          <w:szCs w:val="22"/>
          <w:lang w:val="fr-FR"/>
        </w:rPr>
        <w:t xml:space="preserve">de la consultation </w:t>
      </w:r>
      <w:r w:rsidRPr="005C69FC">
        <w:rPr>
          <w:rFonts w:asciiTheme="majorHAnsi" w:hAnsiTheme="majorHAnsi"/>
          <w:sz w:val="22"/>
          <w:szCs w:val="22"/>
          <w:lang w:val="fr-FR"/>
        </w:rPr>
        <w:t>n’a pas rempli ses obligations. Dans ce cas la Cour des comptes. le met en demeure, par lettre recommandée, d’y satisfaire dans un délai de quinze (15) jours à compter de la mise en demeure.</w:t>
      </w:r>
    </w:p>
    <w:p w:rsidR="00D5562E" w:rsidRPr="00440382" w:rsidRDefault="005C69FC" w:rsidP="00440382">
      <w:pPr>
        <w:tabs>
          <w:tab w:val="left" w:pos="1440"/>
        </w:tabs>
        <w:bidi w:val="0"/>
        <w:ind w:right="-2" w:firstLine="1080"/>
        <w:jc w:val="both"/>
        <w:rPr>
          <w:rFonts w:asciiTheme="majorHAnsi" w:hAnsiTheme="majorHAnsi"/>
          <w:sz w:val="22"/>
          <w:szCs w:val="22"/>
          <w:lang w:val="fr-FR"/>
        </w:rPr>
      </w:pPr>
      <w:r w:rsidRPr="005C69FC">
        <w:rPr>
          <w:rFonts w:asciiTheme="majorHAnsi" w:hAnsiTheme="majorHAnsi"/>
          <w:sz w:val="22"/>
          <w:szCs w:val="22"/>
          <w:lang w:val="fr-FR"/>
        </w:rPr>
        <w:lastRenderedPageBreak/>
        <w:t xml:space="preserve">Passé ce délai, la Cour des comptes  pourra résilier purement et simplement </w:t>
      </w:r>
      <w:r w:rsidR="00440382">
        <w:rPr>
          <w:rFonts w:asciiTheme="majorHAnsi" w:hAnsiTheme="majorHAnsi"/>
          <w:sz w:val="22"/>
          <w:szCs w:val="22"/>
          <w:lang w:val="fr-FR"/>
        </w:rPr>
        <w:t>la consultation</w:t>
      </w:r>
      <w:r w:rsidRPr="005C69FC">
        <w:rPr>
          <w:rFonts w:asciiTheme="majorHAnsi" w:hAnsiTheme="majorHAnsi"/>
          <w:sz w:val="22"/>
          <w:szCs w:val="22"/>
          <w:lang w:val="fr-FR"/>
        </w:rPr>
        <w:t xml:space="preserve"> ou faire exécuter les prestations objet de cette consultation,  suivant le procédé qu’elle jugerait utile aux frais du fournisseur défaillant.</w:t>
      </w:r>
    </w:p>
    <w:p w:rsidR="00D5562E" w:rsidRPr="00440382" w:rsidRDefault="005C69FC">
      <w:pPr>
        <w:tabs>
          <w:tab w:val="left" w:pos="1440"/>
        </w:tabs>
        <w:bidi w:val="0"/>
        <w:ind w:right="-2" w:firstLine="1080"/>
        <w:jc w:val="both"/>
        <w:rPr>
          <w:rFonts w:asciiTheme="majorHAnsi" w:hAnsiTheme="majorHAnsi"/>
          <w:sz w:val="22"/>
          <w:szCs w:val="22"/>
          <w:lang w:val="fr-FR"/>
        </w:rPr>
      </w:pPr>
      <w:r w:rsidRPr="005C69FC">
        <w:rPr>
          <w:rFonts w:asciiTheme="majorHAnsi" w:hAnsiTheme="majorHAnsi"/>
          <w:sz w:val="22"/>
          <w:szCs w:val="22"/>
          <w:lang w:val="fr-FR"/>
        </w:rPr>
        <w:t>La Cour des comptes  peut résilier le contrat  s’il a été établi que le titulaire de la consultation  à failli à l’engagement de non influence, objet de sa déclaration.</w:t>
      </w:r>
    </w:p>
    <w:p w:rsidR="00571CF5" w:rsidRPr="00440382" w:rsidRDefault="00571CF5" w:rsidP="00571CF5">
      <w:pPr>
        <w:pStyle w:val="Corpsdetexte"/>
        <w:tabs>
          <w:tab w:val="right" w:pos="1620"/>
        </w:tabs>
        <w:rPr>
          <w:rFonts w:asciiTheme="majorHAnsi" w:hAnsiTheme="majorHAnsi"/>
          <w:b/>
          <w:bCs/>
          <w:outline w:val="0"/>
          <w:sz w:val="22"/>
          <w:szCs w:val="22"/>
          <w:lang w:eastAsia="fr-FR"/>
        </w:rPr>
      </w:pPr>
    </w:p>
    <w:p w:rsidR="00571CF5" w:rsidRPr="00440382" w:rsidRDefault="00571CF5" w:rsidP="00571CF5">
      <w:pPr>
        <w:pStyle w:val="Corpsdetexte"/>
        <w:tabs>
          <w:tab w:val="right" w:pos="1620"/>
        </w:tabs>
        <w:ind w:firstLine="720"/>
        <w:rPr>
          <w:rFonts w:asciiTheme="majorHAnsi" w:hAnsiTheme="majorHAnsi"/>
          <w:outline w:val="0"/>
          <w:sz w:val="22"/>
          <w:szCs w:val="22"/>
          <w:lang w:eastAsia="fr-FR"/>
        </w:rPr>
      </w:pPr>
    </w:p>
    <w:p w:rsidR="00D5562E" w:rsidRPr="00440382" w:rsidRDefault="005C69FC">
      <w:pPr>
        <w:pStyle w:val="Corpsdetexte"/>
        <w:pBdr>
          <w:bottom w:val="single" w:sz="4" w:space="1" w:color="auto"/>
        </w:pBdr>
        <w:tabs>
          <w:tab w:val="right" w:pos="1620"/>
        </w:tabs>
        <w:rPr>
          <w:rFonts w:asciiTheme="majorHAnsi" w:hAnsiTheme="majorHAnsi"/>
          <w:b/>
          <w:bCs/>
          <w:outline w:val="0"/>
          <w:sz w:val="22"/>
          <w:szCs w:val="22"/>
          <w:lang w:eastAsia="fr-FR"/>
        </w:rPr>
      </w:pPr>
      <w:r w:rsidRPr="005C69FC">
        <w:rPr>
          <w:rFonts w:asciiTheme="majorHAnsi" w:hAnsiTheme="majorHAnsi"/>
          <w:b/>
          <w:bCs/>
          <w:outline w:val="0"/>
          <w:sz w:val="22"/>
          <w:szCs w:val="22"/>
          <w:lang w:eastAsia="fr-FR"/>
        </w:rPr>
        <w:t xml:space="preserve">ARTICLE 34 – EN CAS DE REFUS DE L’AUDIT PAR L’ANSI </w:t>
      </w:r>
    </w:p>
    <w:p w:rsidR="00571CF5" w:rsidRPr="00440382" w:rsidRDefault="00571CF5" w:rsidP="00571CF5">
      <w:pPr>
        <w:pStyle w:val="Corpsdetexte"/>
        <w:tabs>
          <w:tab w:val="right" w:pos="1620"/>
        </w:tabs>
        <w:ind w:firstLine="720"/>
        <w:rPr>
          <w:rFonts w:asciiTheme="majorHAnsi" w:hAnsiTheme="majorHAnsi"/>
          <w:outline w:val="0"/>
          <w:sz w:val="22"/>
          <w:szCs w:val="22"/>
          <w:lang w:eastAsia="fr-FR"/>
        </w:rPr>
      </w:pPr>
    </w:p>
    <w:p w:rsidR="00571CF5" w:rsidRPr="00440382" w:rsidRDefault="005C69FC" w:rsidP="00571CF5">
      <w:pPr>
        <w:pStyle w:val="Corpsdetexte"/>
        <w:tabs>
          <w:tab w:val="right" w:pos="1620"/>
        </w:tabs>
        <w:ind w:firstLine="720"/>
        <w:rPr>
          <w:rFonts w:asciiTheme="majorHAnsi" w:hAnsiTheme="majorHAnsi"/>
          <w:outline w:val="0"/>
          <w:sz w:val="22"/>
          <w:szCs w:val="22"/>
          <w:lang w:eastAsia="fr-FR"/>
        </w:rPr>
      </w:pPr>
      <w:r w:rsidRPr="005C69FC">
        <w:rPr>
          <w:rFonts w:asciiTheme="majorHAnsi" w:hAnsiTheme="majorHAnsi"/>
          <w:outline w:val="0"/>
          <w:sz w:val="22"/>
          <w:szCs w:val="22"/>
          <w:lang w:eastAsia="fr-FR"/>
        </w:rPr>
        <w:t>Le rapport final ainsi que tous les procès-verbaux et le planning réel d’exécution de la mission (voir annexe …. ) doivent être remis à l’Agence Nationale de la Sécurité Informatique conformément aux dispositions du décret 1250-2004.</w:t>
      </w:r>
    </w:p>
    <w:p w:rsidR="00571CF5" w:rsidRPr="00440382" w:rsidRDefault="005C69FC" w:rsidP="00571CF5">
      <w:pPr>
        <w:pStyle w:val="Corpsdetexte"/>
        <w:tabs>
          <w:tab w:val="right" w:pos="1620"/>
        </w:tabs>
        <w:ind w:firstLine="720"/>
        <w:rPr>
          <w:rFonts w:asciiTheme="majorHAnsi" w:hAnsiTheme="majorHAnsi"/>
          <w:outline w:val="0"/>
          <w:sz w:val="22"/>
          <w:szCs w:val="22"/>
          <w:lang w:eastAsia="fr-FR"/>
        </w:rPr>
      </w:pPr>
      <w:r w:rsidRPr="005C69FC">
        <w:rPr>
          <w:rFonts w:asciiTheme="majorHAnsi" w:hAnsiTheme="majorHAnsi"/>
          <w:outline w:val="0"/>
          <w:sz w:val="22"/>
          <w:szCs w:val="22"/>
          <w:lang w:eastAsia="fr-FR"/>
        </w:rPr>
        <w:t>Si le rapport d’audit était refusé par l’Agence Nationale de Sécurité Informatique, pour manquement grave aux prescriptions du décret 1250-2004, le titulaire est tenu de procéder à ses frais, à la correction des manques signalés.</w:t>
      </w:r>
    </w:p>
    <w:p w:rsidR="00571CF5" w:rsidRPr="00440382" w:rsidRDefault="00571CF5" w:rsidP="00571CF5">
      <w:pPr>
        <w:tabs>
          <w:tab w:val="left" w:pos="1440"/>
        </w:tabs>
        <w:bidi w:val="0"/>
        <w:ind w:right="-2" w:firstLine="1080"/>
        <w:jc w:val="both"/>
        <w:rPr>
          <w:rFonts w:asciiTheme="majorHAnsi" w:hAnsiTheme="majorHAnsi"/>
          <w:bCs/>
          <w:iCs/>
          <w:sz w:val="22"/>
          <w:szCs w:val="22"/>
          <w:lang w:val="fr-FR"/>
        </w:rPr>
      </w:pPr>
    </w:p>
    <w:p w:rsidR="007C3151" w:rsidRPr="00440382" w:rsidRDefault="007C3151">
      <w:pPr>
        <w:pStyle w:val="Corpsdetexte"/>
        <w:tabs>
          <w:tab w:val="right" w:pos="1620"/>
        </w:tabs>
        <w:rPr>
          <w:rFonts w:asciiTheme="majorHAnsi" w:hAnsiTheme="majorHAnsi" w:cs="Book Antiqua"/>
          <w:i/>
          <w:iCs/>
          <w:outline w:val="0"/>
          <w:sz w:val="22"/>
          <w:szCs w:val="22"/>
          <w:lang w:eastAsia="fr-FR"/>
        </w:rPr>
      </w:pPr>
    </w:p>
    <w:p w:rsidR="007C3151" w:rsidRPr="00440382" w:rsidRDefault="007C3151">
      <w:pPr>
        <w:pStyle w:val="Corpsdetexte"/>
        <w:tabs>
          <w:tab w:val="right" w:pos="1620"/>
        </w:tabs>
        <w:rPr>
          <w:rFonts w:asciiTheme="majorHAnsi" w:hAnsiTheme="majorHAnsi" w:cs="Book Antiqua"/>
          <w:i/>
          <w:iCs/>
          <w:outline w:val="0"/>
          <w:sz w:val="22"/>
          <w:szCs w:val="22"/>
          <w:lang w:eastAsia="fr-FR"/>
        </w:rPr>
      </w:pPr>
    </w:p>
    <w:p w:rsidR="007C3151" w:rsidRPr="00440382" w:rsidRDefault="007C3151">
      <w:pPr>
        <w:pStyle w:val="Corpsdetexte"/>
        <w:tabs>
          <w:tab w:val="right" w:pos="1620"/>
        </w:tabs>
        <w:rPr>
          <w:rFonts w:asciiTheme="majorHAnsi" w:hAnsiTheme="majorHAnsi" w:cs="Book Antiqua"/>
          <w:i/>
          <w:iCs/>
          <w:outline w:val="0"/>
          <w:sz w:val="22"/>
          <w:szCs w:val="22"/>
          <w:lang w:eastAsia="fr-FR"/>
        </w:rPr>
      </w:pPr>
    </w:p>
    <w:p w:rsidR="007C3151" w:rsidRPr="00440382" w:rsidRDefault="007C3151">
      <w:pPr>
        <w:pStyle w:val="Corpsdetexte"/>
        <w:tabs>
          <w:tab w:val="right" w:pos="1620"/>
        </w:tabs>
        <w:rPr>
          <w:rFonts w:asciiTheme="majorHAnsi" w:hAnsiTheme="majorHAnsi" w:cs="Book Antiqua"/>
          <w:i/>
          <w:iCs/>
          <w:outline w:val="0"/>
          <w:sz w:val="22"/>
          <w:szCs w:val="22"/>
          <w:lang w:eastAsia="fr-FR"/>
        </w:rPr>
      </w:pPr>
    </w:p>
    <w:p w:rsidR="007C3151" w:rsidRPr="00440382" w:rsidRDefault="007C3151">
      <w:pPr>
        <w:pStyle w:val="Corpsdetexte"/>
        <w:tabs>
          <w:tab w:val="right" w:pos="1620"/>
        </w:tabs>
        <w:rPr>
          <w:rFonts w:asciiTheme="majorHAnsi" w:hAnsiTheme="majorHAnsi" w:cs="Book Antiqua"/>
          <w:i/>
          <w:iCs/>
          <w:outline w:val="0"/>
          <w:sz w:val="22"/>
          <w:szCs w:val="22"/>
          <w:lang w:eastAsia="fr-FR"/>
        </w:rPr>
      </w:pPr>
    </w:p>
    <w:p w:rsidR="007C3151" w:rsidRPr="00440382" w:rsidRDefault="007C3151">
      <w:pPr>
        <w:pStyle w:val="Corpsdetexte"/>
        <w:tabs>
          <w:tab w:val="right" w:pos="1620"/>
        </w:tabs>
        <w:rPr>
          <w:rFonts w:asciiTheme="majorHAnsi" w:hAnsiTheme="majorHAnsi" w:cs="Book Antiqua"/>
          <w:i/>
          <w:iCs/>
          <w:outline w:val="0"/>
          <w:sz w:val="22"/>
          <w:szCs w:val="22"/>
          <w:lang w:eastAsia="fr-FR"/>
        </w:rPr>
      </w:pPr>
    </w:p>
    <w:p w:rsidR="007C3151" w:rsidRPr="00440382" w:rsidRDefault="007C3151">
      <w:pPr>
        <w:pStyle w:val="Corpsdetexte"/>
        <w:tabs>
          <w:tab w:val="right" w:pos="1620"/>
        </w:tabs>
        <w:rPr>
          <w:rFonts w:asciiTheme="majorHAnsi" w:hAnsiTheme="majorHAnsi" w:cs="Book Antiqua"/>
          <w:i/>
          <w:iCs/>
          <w:outline w:val="0"/>
          <w:sz w:val="22"/>
          <w:szCs w:val="22"/>
          <w:lang w:eastAsia="fr-FR"/>
        </w:rPr>
      </w:pPr>
    </w:p>
    <w:p w:rsidR="007C3151" w:rsidRPr="00440382" w:rsidRDefault="007C3151">
      <w:pPr>
        <w:pStyle w:val="Corpsdetexte"/>
        <w:tabs>
          <w:tab w:val="right" w:pos="1620"/>
        </w:tabs>
        <w:rPr>
          <w:rFonts w:asciiTheme="majorHAnsi" w:hAnsiTheme="majorHAnsi" w:cs="Book Antiqua"/>
          <w:i/>
          <w:iCs/>
          <w:outline w:val="0"/>
          <w:sz w:val="22"/>
          <w:szCs w:val="22"/>
          <w:lang w:eastAsia="fr-FR"/>
        </w:rPr>
      </w:pPr>
    </w:p>
    <w:p w:rsidR="007C3151" w:rsidRPr="00440382" w:rsidRDefault="007C3151">
      <w:pPr>
        <w:pStyle w:val="Corpsdetexte"/>
        <w:tabs>
          <w:tab w:val="right" w:pos="1620"/>
        </w:tabs>
        <w:rPr>
          <w:rFonts w:asciiTheme="majorHAnsi" w:hAnsiTheme="majorHAnsi" w:cs="Book Antiqua"/>
          <w:i/>
          <w:iCs/>
          <w:outline w:val="0"/>
          <w:sz w:val="22"/>
          <w:szCs w:val="22"/>
          <w:lang w:eastAsia="fr-FR"/>
        </w:rPr>
      </w:pPr>
    </w:p>
    <w:p w:rsidR="007C3151" w:rsidRPr="00440382" w:rsidRDefault="007C3151">
      <w:pPr>
        <w:pStyle w:val="Corpsdetexte"/>
        <w:tabs>
          <w:tab w:val="right" w:pos="1620"/>
        </w:tabs>
        <w:rPr>
          <w:rFonts w:asciiTheme="majorHAnsi" w:hAnsiTheme="majorHAnsi" w:cs="Book Antiqua"/>
          <w:i/>
          <w:iCs/>
          <w:outline w:val="0"/>
          <w:sz w:val="22"/>
          <w:szCs w:val="22"/>
          <w:lang w:eastAsia="fr-FR"/>
        </w:rPr>
      </w:pPr>
    </w:p>
    <w:p w:rsidR="00E661A5" w:rsidRPr="00440382" w:rsidRDefault="00E661A5">
      <w:pPr>
        <w:pStyle w:val="Corpsdetexte"/>
        <w:tabs>
          <w:tab w:val="right" w:pos="1620"/>
        </w:tabs>
        <w:rPr>
          <w:rFonts w:asciiTheme="majorHAnsi" w:hAnsiTheme="majorHAnsi" w:cs="Book Antiqua"/>
          <w:i/>
          <w:iCs/>
          <w:outline w:val="0"/>
          <w:sz w:val="22"/>
          <w:szCs w:val="22"/>
          <w:lang w:eastAsia="fr-FR"/>
        </w:rPr>
      </w:pPr>
    </w:p>
    <w:p w:rsidR="00E661A5" w:rsidRPr="00440382" w:rsidRDefault="00E661A5">
      <w:pPr>
        <w:pStyle w:val="Corpsdetexte"/>
        <w:tabs>
          <w:tab w:val="right" w:pos="1620"/>
        </w:tabs>
        <w:rPr>
          <w:rFonts w:asciiTheme="majorHAnsi" w:hAnsiTheme="majorHAnsi" w:cs="Book Antiqua"/>
          <w:i/>
          <w:iCs/>
          <w:outline w:val="0"/>
          <w:sz w:val="22"/>
          <w:szCs w:val="22"/>
          <w:lang w:eastAsia="fr-FR"/>
        </w:rPr>
      </w:pPr>
    </w:p>
    <w:p w:rsidR="00E661A5" w:rsidRPr="00440382" w:rsidRDefault="00E661A5">
      <w:pPr>
        <w:pStyle w:val="Corpsdetexte"/>
        <w:tabs>
          <w:tab w:val="right" w:pos="1620"/>
        </w:tabs>
        <w:rPr>
          <w:rFonts w:asciiTheme="majorHAnsi" w:hAnsiTheme="majorHAnsi" w:cs="Book Antiqua"/>
          <w:i/>
          <w:iCs/>
          <w:outline w:val="0"/>
          <w:sz w:val="22"/>
          <w:szCs w:val="22"/>
          <w:lang w:eastAsia="fr-FR"/>
        </w:rPr>
      </w:pPr>
    </w:p>
    <w:p w:rsidR="00FD6486" w:rsidRPr="00440382" w:rsidRDefault="00FD6486">
      <w:pPr>
        <w:pStyle w:val="Corpsdetexte"/>
        <w:tabs>
          <w:tab w:val="right" w:pos="1620"/>
        </w:tabs>
        <w:rPr>
          <w:rFonts w:asciiTheme="majorHAnsi" w:hAnsiTheme="majorHAnsi" w:cs="Book Antiqua"/>
          <w:i/>
          <w:iCs/>
          <w:outline w:val="0"/>
          <w:sz w:val="22"/>
          <w:szCs w:val="22"/>
          <w:lang w:eastAsia="fr-FR"/>
        </w:rPr>
      </w:pPr>
    </w:p>
    <w:p w:rsidR="00FD6486" w:rsidRPr="00440382" w:rsidRDefault="00FD6486">
      <w:pPr>
        <w:pStyle w:val="Corpsdetexte"/>
        <w:tabs>
          <w:tab w:val="right" w:pos="1620"/>
        </w:tabs>
        <w:rPr>
          <w:rFonts w:asciiTheme="majorHAnsi" w:hAnsiTheme="majorHAnsi" w:cs="Book Antiqua"/>
          <w:i/>
          <w:iCs/>
          <w:outline w:val="0"/>
          <w:sz w:val="22"/>
          <w:szCs w:val="22"/>
          <w:lang w:eastAsia="fr-FR"/>
        </w:rPr>
      </w:pPr>
    </w:p>
    <w:p w:rsidR="00FD6486" w:rsidRPr="00440382" w:rsidRDefault="00FD6486">
      <w:pPr>
        <w:pStyle w:val="Corpsdetexte"/>
        <w:tabs>
          <w:tab w:val="right" w:pos="1620"/>
        </w:tabs>
        <w:rPr>
          <w:rFonts w:asciiTheme="majorHAnsi" w:hAnsiTheme="majorHAnsi" w:cs="Book Antiqua"/>
          <w:i/>
          <w:iCs/>
          <w:outline w:val="0"/>
          <w:sz w:val="22"/>
          <w:szCs w:val="22"/>
          <w:lang w:eastAsia="fr-FR"/>
        </w:rPr>
      </w:pPr>
    </w:p>
    <w:p w:rsidR="00FD6486" w:rsidRPr="00440382" w:rsidRDefault="00FD6486">
      <w:pPr>
        <w:pStyle w:val="Corpsdetexte"/>
        <w:tabs>
          <w:tab w:val="right" w:pos="1620"/>
        </w:tabs>
        <w:rPr>
          <w:rFonts w:asciiTheme="majorHAnsi" w:hAnsiTheme="majorHAnsi" w:cs="Book Antiqua"/>
          <w:i/>
          <w:iCs/>
          <w:outline w:val="0"/>
          <w:sz w:val="22"/>
          <w:szCs w:val="22"/>
          <w:lang w:eastAsia="fr-FR"/>
        </w:rPr>
      </w:pPr>
    </w:p>
    <w:p w:rsidR="00FD6486" w:rsidRPr="00440382" w:rsidRDefault="00FD6486">
      <w:pPr>
        <w:pStyle w:val="Corpsdetexte"/>
        <w:tabs>
          <w:tab w:val="right" w:pos="1620"/>
        </w:tabs>
        <w:rPr>
          <w:rFonts w:asciiTheme="majorHAnsi" w:hAnsiTheme="majorHAnsi" w:cs="Book Antiqua"/>
          <w:i/>
          <w:iCs/>
          <w:outline w:val="0"/>
          <w:sz w:val="22"/>
          <w:szCs w:val="22"/>
          <w:lang w:eastAsia="fr-FR"/>
        </w:rPr>
      </w:pPr>
    </w:p>
    <w:p w:rsidR="00FD6486" w:rsidRPr="00440382" w:rsidRDefault="00FD6486">
      <w:pPr>
        <w:pStyle w:val="Corpsdetexte"/>
        <w:tabs>
          <w:tab w:val="right" w:pos="1620"/>
        </w:tabs>
        <w:rPr>
          <w:rFonts w:asciiTheme="majorHAnsi" w:hAnsiTheme="majorHAnsi" w:cs="Book Antiqua"/>
          <w:i/>
          <w:iCs/>
          <w:outline w:val="0"/>
          <w:sz w:val="22"/>
          <w:szCs w:val="22"/>
          <w:lang w:eastAsia="fr-FR"/>
        </w:rPr>
      </w:pPr>
    </w:p>
    <w:p w:rsidR="00FD6486" w:rsidRPr="00440382" w:rsidRDefault="00FD6486">
      <w:pPr>
        <w:pStyle w:val="Corpsdetexte"/>
        <w:tabs>
          <w:tab w:val="right" w:pos="1620"/>
        </w:tabs>
        <w:rPr>
          <w:rFonts w:asciiTheme="majorHAnsi" w:hAnsiTheme="majorHAnsi" w:cs="Book Antiqua"/>
          <w:i/>
          <w:iCs/>
          <w:outline w:val="0"/>
          <w:sz w:val="22"/>
          <w:szCs w:val="22"/>
          <w:lang w:eastAsia="fr-FR"/>
        </w:rPr>
      </w:pPr>
    </w:p>
    <w:p w:rsidR="00FD6486" w:rsidRPr="00440382" w:rsidRDefault="00FD6486">
      <w:pPr>
        <w:pStyle w:val="Corpsdetexte"/>
        <w:tabs>
          <w:tab w:val="right" w:pos="1620"/>
        </w:tabs>
        <w:rPr>
          <w:rFonts w:asciiTheme="majorHAnsi" w:hAnsiTheme="majorHAnsi" w:cs="Book Antiqua"/>
          <w:i/>
          <w:iCs/>
          <w:outline w:val="0"/>
          <w:sz w:val="22"/>
          <w:szCs w:val="22"/>
          <w:lang w:eastAsia="fr-FR"/>
        </w:rPr>
      </w:pPr>
    </w:p>
    <w:p w:rsidR="00FD6486" w:rsidRPr="00440382" w:rsidRDefault="00FD6486">
      <w:pPr>
        <w:pStyle w:val="Corpsdetexte"/>
        <w:tabs>
          <w:tab w:val="right" w:pos="1620"/>
        </w:tabs>
        <w:rPr>
          <w:rFonts w:asciiTheme="majorHAnsi" w:hAnsiTheme="majorHAnsi" w:cs="Book Antiqua"/>
          <w:i/>
          <w:iCs/>
          <w:outline w:val="0"/>
          <w:sz w:val="22"/>
          <w:szCs w:val="22"/>
          <w:lang w:eastAsia="fr-FR"/>
        </w:rPr>
      </w:pPr>
    </w:p>
    <w:p w:rsidR="00FD6486" w:rsidRPr="00440382" w:rsidRDefault="00FD6486">
      <w:pPr>
        <w:pStyle w:val="Corpsdetexte"/>
        <w:tabs>
          <w:tab w:val="right" w:pos="1620"/>
        </w:tabs>
        <w:rPr>
          <w:rFonts w:asciiTheme="majorHAnsi" w:hAnsiTheme="majorHAnsi" w:cs="Book Antiqua"/>
          <w:i/>
          <w:iCs/>
          <w:outline w:val="0"/>
          <w:sz w:val="22"/>
          <w:szCs w:val="22"/>
          <w:lang w:eastAsia="fr-FR"/>
        </w:rPr>
      </w:pPr>
    </w:p>
    <w:p w:rsidR="00FD6486" w:rsidRPr="00440382" w:rsidRDefault="00FD6486">
      <w:pPr>
        <w:pStyle w:val="Corpsdetexte"/>
        <w:tabs>
          <w:tab w:val="right" w:pos="1620"/>
        </w:tabs>
        <w:rPr>
          <w:rFonts w:asciiTheme="majorHAnsi" w:hAnsiTheme="majorHAnsi" w:cs="Book Antiqua"/>
          <w:i/>
          <w:iCs/>
          <w:outline w:val="0"/>
          <w:sz w:val="22"/>
          <w:szCs w:val="22"/>
          <w:lang w:eastAsia="fr-FR"/>
        </w:rPr>
      </w:pPr>
    </w:p>
    <w:p w:rsidR="00FD6486" w:rsidRPr="00440382" w:rsidRDefault="00FD6486">
      <w:pPr>
        <w:pStyle w:val="Corpsdetexte"/>
        <w:tabs>
          <w:tab w:val="right" w:pos="1620"/>
        </w:tabs>
        <w:rPr>
          <w:rFonts w:asciiTheme="majorHAnsi" w:hAnsiTheme="majorHAnsi" w:cs="Book Antiqua"/>
          <w:i/>
          <w:iCs/>
          <w:outline w:val="0"/>
          <w:sz w:val="22"/>
          <w:szCs w:val="22"/>
          <w:lang w:eastAsia="fr-FR"/>
        </w:rPr>
      </w:pPr>
    </w:p>
    <w:p w:rsidR="00FD6486" w:rsidRPr="00440382" w:rsidRDefault="00FD6486">
      <w:pPr>
        <w:pStyle w:val="Corpsdetexte"/>
        <w:tabs>
          <w:tab w:val="right" w:pos="1620"/>
        </w:tabs>
        <w:rPr>
          <w:rFonts w:asciiTheme="majorHAnsi" w:hAnsiTheme="majorHAnsi" w:cs="Book Antiqua"/>
          <w:i/>
          <w:iCs/>
          <w:outline w:val="0"/>
          <w:sz w:val="22"/>
          <w:szCs w:val="22"/>
          <w:lang w:eastAsia="fr-FR"/>
        </w:rPr>
      </w:pPr>
    </w:p>
    <w:p w:rsidR="00FD6486" w:rsidRPr="00440382" w:rsidRDefault="00FD6486">
      <w:pPr>
        <w:pStyle w:val="Corpsdetexte"/>
        <w:tabs>
          <w:tab w:val="right" w:pos="1620"/>
        </w:tabs>
        <w:rPr>
          <w:rFonts w:asciiTheme="majorHAnsi" w:hAnsiTheme="majorHAnsi" w:cs="Book Antiqua"/>
          <w:i/>
          <w:iCs/>
          <w:outline w:val="0"/>
          <w:sz w:val="22"/>
          <w:szCs w:val="22"/>
          <w:lang w:eastAsia="fr-FR"/>
        </w:rPr>
      </w:pPr>
    </w:p>
    <w:p w:rsidR="00FD6486" w:rsidRPr="00440382" w:rsidRDefault="00FD6486">
      <w:pPr>
        <w:pStyle w:val="Corpsdetexte"/>
        <w:tabs>
          <w:tab w:val="right" w:pos="1620"/>
        </w:tabs>
        <w:rPr>
          <w:rFonts w:asciiTheme="majorHAnsi" w:hAnsiTheme="majorHAnsi" w:cs="Book Antiqua"/>
          <w:i/>
          <w:iCs/>
          <w:outline w:val="0"/>
          <w:sz w:val="22"/>
          <w:szCs w:val="22"/>
          <w:lang w:eastAsia="fr-FR"/>
        </w:rPr>
      </w:pPr>
    </w:p>
    <w:p w:rsidR="00FD6486" w:rsidRPr="00440382" w:rsidRDefault="00FD6486">
      <w:pPr>
        <w:pStyle w:val="Corpsdetexte"/>
        <w:tabs>
          <w:tab w:val="right" w:pos="1620"/>
        </w:tabs>
        <w:rPr>
          <w:rFonts w:asciiTheme="majorHAnsi" w:hAnsiTheme="majorHAnsi" w:cs="Book Antiqua"/>
          <w:i/>
          <w:iCs/>
          <w:outline w:val="0"/>
          <w:sz w:val="22"/>
          <w:szCs w:val="22"/>
          <w:lang w:eastAsia="fr-FR"/>
        </w:rPr>
      </w:pPr>
    </w:p>
    <w:p w:rsidR="00FD6486" w:rsidRPr="00440382" w:rsidRDefault="00FD6486">
      <w:pPr>
        <w:pStyle w:val="Corpsdetexte"/>
        <w:tabs>
          <w:tab w:val="right" w:pos="1620"/>
        </w:tabs>
        <w:rPr>
          <w:rFonts w:asciiTheme="majorHAnsi" w:hAnsiTheme="majorHAnsi" w:cs="Book Antiqua"/>
          <w:i/>
          <w:iCs/>
          <w:outline w:val="0"/>
          <w:sz w:val="22"/>
          <w:szCs w:val="22"/>
          <w:lang w:eastAsia="fr-FR"/>
        </w:rPr>
      </w:pPr>
    </w:p>
    <w:p w:rsidR="00440382" w:rsidRDefault="00440382">
      <w:pPr>
        <w:bidi w:val="0"/>
        <w:rPr>
          <w:rFonts w:asciiTheme="majorHAnsi" w:hAnsiTheme="majorHAnsi" w:cs="Book Antiqua"/>
          <w:i/>
          <w:iCs/>
          <w:sz w:val="22"/>
          <w:szCs w:val="22"/>
          <w:lang w:val="fr-FR" w:eastAsia="fr-FR"/>
        </w:rPr>
      </w:pPr>
      <w:r w:rsidRPr="00F44984">
        <w:rPr>
          <w:rFonts w:asciiTheme="majorHAnsi" w:hAnsiTheme="majorHAnsi" w:cs="Book Antiqua"/>
          <w:i/>
          <w:iCs/>
          <w:outline/>
          <w:sz w:val="22"/>
          <w:szCs w:val="22"/>
          <w:lang w:val="fr-FR" w:eastAsia="fr-FR"/>
        </w:rPr>
        <w:br w:type="page"/>
      </w:r>
    </w:p>
    <w:p w:rsidR="00FD6486" w:rsidRPr="00440382" w:rsidRDefault="00FD6486">
      <w:pPr>
        <w:pStyle w:val="Corpsdetexte"/>
        <w:tabs>
          <w:tab w:val="right" w:pos="1620"/>
        </w:tabs>
        <w:rPr>
          <w:rFonts w:asciiTheme="majorHAnsi" w:hAnsiTheme="majorHAnsi" w:cs="Book Antiqua"/>
          <w:i/>
          <w:iCs/>
          <w:outline w:val="0"/>
          <w:sz w:val="22"/>
          <w:szCs w:val="22"/>
          <w:lang w:eastAsia="fr-FR"/>
        </w:rPr>
      </w:pPr>
    </w:p>
    <w:p w:rsidR="001E412C" w:rsidRPr="00440382" w:rsidRDefault="001E412C">
      <w:pPr>
        <w:pStyle w:val="Retraitcorpsdetexte"/>
        <w:pBdr>
          <w:top w:val="single" w:sz="4" w:space="1" w:color="auto"/>
          <w:left w:val="single" w:sz="4" w:space="4" w:color="auto"/>
          <w:bottom w:val="single" w:sz="4" w:space="1" w:color="auto"/>
          <w:right w:val="single" w:sz="4" w:space="4" w:color="auto"/>
        </w:pBdr>
        <w:shd w:val="clear" w:color="auto" w:fill="00CCFF"/>
        <w:spacing w:line="240" w:lineRule="auto"/>
        <w:ind w:right="0"/>
        <w:jc w:val="center"/>
        <w:rPr>
          <w:rFonts w:asciiTheme="majorHAnsi" w:hAnsiTheme="majorHAnsi" w:cs="Arial"/>
          <w:sz w:val="22"/>
          <w:szCs w:val="22"/>
          <w:lang w:eastAsia="fr-FR"/>
        </w:rPr>
      </w:pPr>
    </w:p>
    <w:p w:rsidR="001E412C" w:rsidRPr="00440382" w:rsidRDefault="005C69FC">
      <w:pPr>
        <w:pStyle w:val="Retraitcorpsdetexte"/>
        <w:pBdr>
          <w:top w:val="single" w:sz="4" w:space="1" w:color="auto"/>
          <w:left w:val="single" w:sz="4" w:space="4" w:color="auto"/>
          <w:bottom w:val="single" w:sz="4" w:space="1" w:color="auto"/>
          <w:right w:val="single" w:sz="4" w:space="4" w:color="auto"/>
        </w:pBdr>
        <w:shd w:val="clear" w:color="auto" w:fill="00CCFF"/>
        <w:spacing w:line="240" w:lineRule="auto"/>
        <w:ind w:right="0"/>
        <w:jc w:val="center"/>
        <w:rPr>
          <w:rFonts w:asciiTheme="majorHAnsi" w:hAnsiTheme="majorHAnsi" w:cs="Arial"/>
          <w:sz w:val="22"/>
          <w:szCs w:val="22"/>
          <w:lang w:eastAsia="fr-FR"/>
        </w:rPr>
      </w:pPr>
      <w:r w:rsidRPr="005C69FC">
        <w:rPr>
          <w:rFonts w:asciiTheme="majorHAnsi" w:hAnsiTheme="majorHAnsi" w:cs="Arial"/>
          <w:sz w:val="22"/>
          <w:szCs w:val="22"/>
          <w:lang w:eastAsia="fr-FR"/>
        </w:rPr>
        <w:t>Cahier des Clauses Techniques Particulières</w:t>
      </w:r>
    </w:p>
    <w:p w:rsidR="001E412C" w:rsidRPr="00440382" w:rsidRDefault="001E412C">
      <w:pPr>
        <w:pStyle w:val="Retraitcorpsdetexte"/>
        <w:pBdr>
          <w:top w:val="single" w:sz="4" w:space="1" w:color="auto"/>
          <w:left w:val="single" w:sz="4" w:space="4" w:color="auto"/>
          <w:bottom w:val="single" w:sz="4" w:space="1" w:color="auto"/>
          <w:right w:val="single" w:sz="4" w:space="4" w:color="auto"/>
        </w:pBdr>
        <w:shd w:val="clear" w:color="auto" w:fill="00CCFF"/>
        <w:spacing w:line="240" w:lineRule="auto"/>
        <w:ind w:right="0"/>
        <w:jc w:val="center"/>
        <w:rPr>
          <w:rFonts w:asciiTheme="majorHAnsi" w:hAnsiTheme="majorHAnsi"/>
          <w:sz w:val="22"/>
          <w:szCs w:val="22"/>
          <w:lang w:eastAsia="fr-FR"/>
        </w:rPr>
      </w:pPr>
    </w:p>
    <w:p w:rsidR="00297006" w:rsidRPr="00440382" w:rsidRDefault="00297006">
      <w:pPr>
        <w:pStyle w:val="Retraitcorpsdetexte"/>
        <w:pBdr>
          <w:top w:val="single" w:sz="4" w:space="1" w:color="auto"/>
          <w:left w:val="single" w:sz="4" w:space="4" w:color="auto"/>
          <w:bottom w:val="single" w:sz="4" w:space="1" w:color="auto"/>
          <w:right w:val="single" w:sz="4" w:space="4" w:color="auto"/>
        </w:pBdr>
        <w:shd w:val="clear" w:color="auto" w:fill="00CCFF"/>
        <w:spacing w:line="240" w:lineRule="auto"/>
        <w:ind w:right="0"/>
        <w:jc w:val="center"/>
        <w:rPr>
          <w:rFonts w:asciiTheme="majorHAnsi" w:hAnsiTheme="majorHAnsi"/>
          <w:sz w:val="22"/>
          <w:szCs w:val="22"/>
          <w:lang w:eastAsia="fr-FR"/>
        </w:rPr>
      </w:pPr>
    </w:p>
    <w:p w:rsidR="001E412C" w:rsidRPr="00440382" w:rsidRDefault="001E412C">
      <w:pPr>
        <w:jc w:val="both"/>
        <w:rPr>
          <w:rFonts w:asciiTheme="majorHAnsi" w:hAnsiTheme="majorHAnsi"/>
          <w:b/>
          <w:bCs/>
          <w:sz w:val="22"/>
          <w:szCs w:val="22"/>
          <w:lang w:val="fr-FR" w:eastAsia="fr-FR"/>
        </w:rPr>
      </w:pPr>
    </w:p>
    <w:p w:rsidR="00297006" w:rsidRPr="00440382" w:rsidRDefault="00297006">
      <w:pPr>
        <w:jc w:val="both"/>
        <w:rPr>
          <w:rFonts w:asciiTheme="majorHAnsi" w:hAnsiTheme="majorHAnsi"/>
          <w:b/>
          <w:bCs/>
          <w:sz w:val="22"/>
          <w:szCs w:val="22"/>
          <w:lang w:val="fr-FR" w:eastAsia="fr-FR"/>
        </w:rPr>
      </w:pPr>
    </w:p>
    <w:p w:rsidR="001E412C" w:rsidRPr="00440382" w:rsidRDefault="005C69FC" w:rsidP="00823C89">
      <w:pPr>
        <w:pStyle w:val="Titre2"/>
        <w:keepNext w:val="0"/>
        <w:pBdr>
          <w:top w:val="single" w:sz="4" w:space="1" w:color="auto"/>
          <w:left w:val="single" w:sz="4" w:space="4" w:color="auto"/>
          <w:bottom w:val="single" w:sz="4" w:space="1" w:color="auto"/>
          <w:right w:val="single" w:sz="4" w:space="31" w:color="auto"/>
        </w:pBdr>
        <w:spacing w:before="240" w:line="240" w:lineRule="auto"/>
        <w:ind w:right="567"/>
        <w:jc w:val="left"/>
        <w:rPr>
          <w:rFonts w:asciiTheme="majorHAnsi" w:hAnsiTheme="majorHAnsi" w:cs="Book Antiqua"/>
          <w:b/>
          <w:bCs/>
          <w:outline w:val="0"/>
          <w:sz w:val="22"/>
          <w:szCs w:val="22"/>
          <w:u w:val="none"/>
        </w:rPr>
      </w:pPr>
      <w:r w:rsidRPr="005C69FC">
        <w:rPr>
          <w:rFonts w:asciiTheme="majorHAnsi" w:hAnsiTheme="majorHAnsi" w:cs="Book Antiqua"/>
          <w:b/>
          <w:bCs/>
          <w:outline w:val="0"/>
          <w:sz w:val="22"/>
          <w:szCs w:val="22"/>
          <w:u w:val="none"/>
        </w:rPr>
        <w:t>ARTICLE 1 -  OBJET DE  LA CONSULTATION/APPEL D’OFFRES</w:t>
      </w:r>
    </w:p>
    <w:p w:rsidR="001E412C" w:rsidRPr="00440382" w:rsidRDefault="005C69FC" w:rsidP="00FD6486">
      <w:pPr>
        <w:autoSpaceDE w:val="0"/>
        <w:autoSpaceDN w:val="0"/>
        <w:bidi w:val="0"/>
        <w:adjustRightInd w:val="0"/>
        <w:ind w:firstLine="720"/>
        <w:rPr>
          <w:rFonts w:asciiTheme="majorHAnsi" w:hAnsiTheme="majorHAnsi" w:cs="Book Antiqua"/>
          <w:sz w:val="22"/>
          <w:szCs w:val="22"/>
          <w:lang w:val="fr-FR" w:eastAsia="fr-FR"/>
        </w:rPr>
      </w:pPr>
      <w:r w:rsidRPr="005C69FC">
        <w:rPr>
          <w:rFonts w:asciiTheme="majorHAnsi" w:hAnsiTheme="majorHAnsi" w:cs="Book Antiqua"/>
          <w:sz w:val="22"/>
          <w:szCs w:val="22"/>
          <w:lang w:val="fr-FR" w:eastAsia="fr-FR"/>
        </w:rPr>
        <w:t>Le Maître d’ouvrage se propose de lancer une consultation pour l’audit sécurité des systèmes d’information .</w:t>
      </w:r>
    </w:p>
    <w:p w:rsidR="001E412C" w:rsidRPr="00440382" w:rsidRDefault="005C69FC" w:rsidP="00CB7B77">
      <w:pPr>
        <w:autoSpaceDE w:val="0"/>
        <w:autoSpaceDN w:val="0"/>
        <w:bidi w:val="0"/>
        <w:adjustRightInd w:val="0"/>
        <w:ind w:firstLine="720"/>
        <w:rPr>
          <w:rFonts w:asciiTheme="majorHAnsi" w:hAnsiTheme="majorHAnsi" w:cs="Book Antiqua"/>
          <w:sz w:val="22"/>
          <w:szCs w:val="22"/>
          <w:lang w:val="fr-FR" w:eastAsia="fr-FR"/>
        </w:rPr>
      </w:pPr>
      <w:r w:rsidRPr="005C69FC">
        <w:rPr>
          <w:rFonts w:asciiTheme="majorHAnsi" w:hAnsiTheme="majorHAnsi" w:cs="Book Antiqua"/>
          <w:sz w:val="22"/>
          <w:szCs w:val="22"/>
          <w:lang w:val="fr-FR" w:eastAsia="fr-FR"/>
        </w:rPr>
        <w:t>L’objet de cet audit devra se conformer, au minimum,  aux dispositions énoncées dans le décret N°2004-1250 du 25 mai 2004 et être piloté  par, au moins, un chef de projet certifié par l’ANSI, conformément au décret N° 2004-1249 du 25 mai 2004.</w:t>
      </w:r>
    </w:p>
    <w:p w:rsidR="001E412C" w:rsidRPr="00440382" w:rsidRDefault="005C69FC" w:rsidP="00CC7235">
      <w:pPr>
        <w:autoSpaceDE w:val="0"/>
        <w:autoSpaceDN w:val="0"/>
        <w:bidi w:val="0"/>
        <w:adjustRightInd w:val="0"/>
        <w:ind w:firstLine="720"/>
        <w:rPr>
          <w:rFonts w:asciiTheme="majorHAnsi" w:hAnsiTheme="majorHAnsi" w:cs="Book Antiqua"/>
          <w:sz w:val="22"/>
          <w:szCs w:val="22"/>
          <w:lang w:val="fr-FR" w:eastAsia="fr-FR"/>
        </w:rPr>
      </w:pPr>
      <w:r w:rsidRPr="005C69FC">
        <w:rPr>
          <w:rFonts w:asciiTheme="majorHAnsi" w:hAnsiTheme="majorHAnsi" w:cs="Book Antiqua"/>
          <w:sz w:val="22"/>
          <w:szCs w:val="22"/>
          <w:lang w:val="fr-FR" w:eastAsia="fr-FR"/>
        </w:rPr>
        <w:t xml:space="preserve">Cet audit devra prendre comme référentiel de base la norme ISO/IEC 27002 et suivre une approche méthodologique aussi proche que possible de ce référentiel. </w:t>
      </w:r>
    </w:p>
    <w:p w:rsidR="001E412C" w:rsidRPr="00440382" w:rsidRDefault="005C69FC" w:rsidP="00E74F47">
      <w:pPr>
        <w:autoSpaceDE w:val="0"/>
        <w:autoSpaceDN w:val="0"/>
        <w:bidi w:val="0"/>
        <w:adjustRightInd w:val="0"/>
        <w:ind w:firstLine="720"/>
        <w:rPr>
          <w:rFonts w:asciiTheme="majorHAnsi" w:hAnsiTheme="majorHAnsi" w:cs="Book Antiqua"/>
          <w:sz w:val="22"/>
          <w:szCs w:val="22"/>
          <w:lang w:val="fr-FR" w:eastAsia="fr-FR"/>
        </w:rPr>
      </w:pPr>
      <w:r w:rsidRPr="005C69FC">
        <w:rPr>
          <w:rFonts w:asciiTheme="majorHAnsi" w:hAnsiTheme="majorHAnsi" w:cs="Book Antiqua"/>
          <w:sz w:val="22"/>
          <w:szCs w:val="22"/>
          <w:lang w:val="fr-FR" w:eastAsia="fr-FR"/>
        </w:rPr>
        <w:t xml:space="preserve">La mission d’audit objet de cette consultation devra ainsi concerner les aspects organisationnels, physiques et techniques, relatifs à la sécurité de l’ensemble des entités et moyens (structures, personnel, procédures, outils logiciels, équipements de traitement, équipements réseaux, équipements de sécurité, bâtiments, ..) en relation avec les fonctions de traitement de l'information et inclus dans le cadre de cet audit. </w:t>
      </w:r>
    </w:p>
    <w:p w:rsidR="001E412C" w:rsidRPr="00440382" w:rsidRDefault="005C69FC" w:rsidP="001563BE">
      <w:pPr>
        <w:pStyle w:val="Titre2"/>
        <w:keepNext w:val="0"/>
        <w:pBdr>
          <w:top w:val="single" w:sz="4" w:space="1" w:color="auto"/>
          <w:left w:val="single" w:sz="4" w:space="4" w:color="auto"/>
          <w:bottom w:val="single" w:sz="4" w:space="1" w:color="auto"/>
          <w:right w:val="single" w:sz="4" w:space="4" w:color="auto"/>
        </w:pBdr>
        <w:tabs>
          <w:tab w:val="left" w:pos="8280"/>
        </w:tabs>
        <w:spacing w:before="240" w:line="240" w:lineRule="auto"/>
        <w:ind w:right="26"/>
        <w:jc w:val="left"/>
        <w:rPr>
          <w:rFonts w:asciiTheme="majorHAnsi" w:hAnsiTheme="majorHAnsi" w:cs="Book Antiqua"/>
          <w:b/>
          <w:bCs/>
          <w:outline w:val="0"/>
          <w:sz w:val="22"/>
          <w:szCs w:val="22"/>
          <w:u w:val="none"/>
        </w:rPr>
      </w:pPr>
      <w:r w:rsidRPr="005C69FC">
        <w:rPr>
          <w:rFonts w:asciiTheme="majorHAnsi" w:hAnsiTheme="majorHAnsi" w:cs="Book Antiqua"/>
          <w:b/>
          <w:bCs/>
          <w:outline w:val="0"/>
          <w:sz w:val="22"/>
          <w:szCs w:val="22"/>
          <w:u w:val="none"/>
        </w:rPr>
        <w:t xml:space="preserve">ARTICLE 2 – CONDUITE ET DEROULEMENT DE LA MISSION </w:t>
      </w:r>
    </w:p>
    <w:p w:rsidR="001E412C" w:rsidRPr="00440382" w:rsidRDefault="005C69FC" w:rsidP="00585B2B">
      <w:pPr>
        <w:pStyle w:val="Retraitcorpsdetexte"/>
        <w:spacing w:line="240" w:lineRule="auto"/>
        <w:ind w:right="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Cette mission sera décomposée en quatre phases :</w:t>
      </w:r>
    </w:p>
    <w:p w:rsidR="00703733" w:rsidRPr="00440382" w:rsidRDefault="00703733">
      <w:pPr>
        <w:pStyle w:val="Retraitcorpsdetexte"/>
        <w:spacing w:line="240" w:lineRule="auto"/>
        <w:ind w:right="0"/>
        <w:rPr>
          <w:rFonts w:asciiTheme="majorHAnsi" w:hAnsiTheme="majorHAnsi" w:cs="Book Antiqua"/>
          <w:b w:val="0"/>
          <w:bCs w:val="0"/>
          <w:sz w:val="22"/>
          <w:szCs w:val="22"/>
          <w:lang w:eastAsia="fr-FR"/>
        </w:rPr>
      </w:pPr>
    </w:p>
    <w:p w:rsidR="001E412C" w:rsidRPr="00440382" w:rsidRDefault="005C69FC">
      <w:pPr>
        <w:pStyle w:val="Retraitcorpsdetexte"/>
        <w:pBdr>
          <w:top w:val="single" w:sz="4" w:space="1" w:color="auto"/>
          <w:left w:val="single" w:sz="4" w:space="4" w:color="auto"/>
          <w:bottom w:val="single" w:sz="4" w:space="1" w:color="auto"/>
          <w:right w:val="single" w:sz="4" w:space="4" w:color="auto"/>
        </w:pBdr>
        <w:spacing w:line="240" w:lineRule="auto"/>
        <w:ind w:right="0"/>
        <w:rPr>
          <w:rFonts w:asciiTheme="majorHAnsi" w:hAnsiTheme="majorHAnsi" w:cs="Book Antiqua"/>
          <w:sz w:val="22"/>
          <w:szCs w:val="22"/>
          <w:lang w:eastAsia="fr-FR"/>
        </w:rPr>
      </w:pPr>
      <w:r w:rsidRPr="005C69FC">
        <w:rPr>
          <w:rFonts w:asciiTheme="majorHAnsi" w:hAnsiTheme="majorHAnsi" w:cs="Book Antiqua"/>
          <w:sz w:val="22"/>
          <w:szCs w:val="22"/>
          <w:lang w:eastAsia="fr-FR"/>
        </w:rPr>
        <w:t>I- Phase de préparation de la mission :</w:t>
      </w:r>
    </w:p>
    <w:p w:rsidR="001E412C" w:rsidRPr="00440382" w:rsidRDefault="005C69FC" w:rsidP="004A04F1">
      <w:pPr>
        <w:pStyle w:val="Corpsdetexte"/>
        <w:spacing w:before="120" w:after="240"/>
        <w:ind w:firstLine="72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Au lancement de la mission, le titulaire devra solliciter auprès des structures à auditer tout détail, information ou document nécessaire pour l’exercice de sa mission.</w:t>
      </w:r>
    </w:p>
    <w:p w:rsidR="001E412C" w:rsidRPr="00440382" w:rsidRDefault="005C69FC" w:rsidP="00E74F47">
      <w:pPr>
        <w:pStyle w:val="Corpsdetexte"/>
        <w:spacing w:before="120" w:after="36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Une réunion préparatoire de la mission sera organisée au début de la mission, dont l’objet sera de finaliser, sur la base des besoins et documents préparés par le titulaire, les détails de mise en œuvre de la mission.</w:t>
      </w:r>
    </w:p>
    <w:p w:rsidR="001E412C" w:rsidRPr="00440382" w:rsidRDefault="005C69FC">
      <w:pPr>
        <w:pStyle w:val="Corpsdetexte"/>
        <w:spacing w:before="120" w:after="36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 xml:space="preserve">Elle concernera, sans s’y limiter, la finalisation des détails suivants : </w:t>
      </w:r>
    </w:p>
    <w:p w:rsidR="001E412C" w:rsidRPr="00440382" w:rsidRDefault="005C69FC" w:rsidP="00E74F47">
      <w:pPr>
        <w:numPr>
          <w:ilvl w:val="0"/>
          <w:numId w:val="10"/>
        </w:numPr>
        <w:bidi w:val="0"/>
        <w:ind w:right="26"/>
        <w:rPr>
          <w:rFonts w:asciiTheme="majorHAnsi" w:hAnsiTheme="majorHAnsi" w:cs="Book Antiqua"/>
          <w:sz w:val="22"/>
          <w:szCs w:val="22"/>
          <w:lang w:val="fr-FR" w:eastAsia="fr-FR"/>
        </w:rPr>
      </w:pPr>
      <w:r w:rsidRPr="005C69FC">
        <w:rPr>
          <w:rFonts w:asciiTheme="majorHAnsi" w:hAnsiTheme="majorHAnsi" w:cs="Book Antiqua"/>
          <w:sz w:val="22"/>
          <w:szCs w:val="22"/>
          <w:lang w:val="fr-FR" w:eastAsia="fr-FR"/>
        </w:rPr>
        <w:t>Désignation des chefs de projets et des interlocuteurs, côté maître d’ouvrage et le titulaire.</w:t>
      </w:r>
    </w:p>
    <w:p w:rsidR="001E412C" w:rsidRPr="00440382" w:rsidRDefault="005C69FC">
      <w:pPr>
        <w:numPr>
          <w:ilvl w:val="0"/>
          <w:numId w:val="10"/>
        </w:numPr>
        <w:bidi w:val="0"/>
        <w:ind w:right="26"/>
        <w:rPr>
          <w:rFonts w:asciiTheme="majorHAnsi" w:hAnsiTheme="majorHAnsi" w:cs="Book Antiqua"/>
          <w:sz w:val="22"/>
          <w:szCs w:val="22"/>
          <w:lang w:val="fr-FR" w:eastAsia="fr-FR"/>
        </w:rPr>
      </w:pPr>
      <w:r w:rsidRPr="005C69FC">
        <w:rPr>
          <w:rFonts w:asciiTheme="majorHAnsi" w:hAnsiTheme="majorHAnsi" w:cs="Book Antiqua"/>
          <w:sz w:val="22"/>
          <w:szCs w:val="22"/>
          <w:lang w:val="fr-FR" w:eastAsia="fr-FR"/>
        </w:rPr>
        <w:t xml:space="preserve">Fourniture des détails complémentaires, relatifs au domaine de l’audit, </w:t>
      </w:r>
    </w:p>
    <w:p w:rsidR="001E412C" w:rsidRPr="00440382" w:rsidRDefault="005C69FC">
      <w:pPr>
        <w:numPr>
          <w:ilvl w:val="0"/>
          <w:numId w:val="10"/>
        </w:numPr>
        <w:bidi w:val="0"/>
        <w:ind w:right="26"/>
        <w:rPr>
          <w:rFonts w:asciiTheme="majorHAnsi" w:hAnsiTheme="majorHAnsi" w:cs="Book Antiqua"/>
          <w:sz w:val="22"/>
          <w:szCs w:val="22"/>
          <w:lang w:val="fr-FR" w:eastAsia="fr-FR"/>
        </w:rPr>
      </w:pPr>
      <w:r w:rsidRPr="005C69FC">
        <w:rPr>
          <w:rFonts w:asciiTheme="majorHAnsi" w:hAnsiTheme="majorHAnsi" w:cs="Book Antiqua"/>
          <w:sz w:val="22"/>
          <w:szCs w:val="22"/>
          <w:lang w:val="fr-FR" w:eastAsia="fr-FR"/>
        </w:rPr>
        <w:t xml:space="preserve">Fourniture des documents requis pour l’audit (Manuels d’exploitation, schémas d’architectures, …) </w:t>
      </w:r>
    </w:p>
    <w:p w:rsidR="001E412C" w:rsidRPr="00440382" w:rsidRDefault="005C69FC">
      <w:pPr>
        <w:numPr>
          <w:ilvl w:val="0"/>
          <w:numId w:val="10"/>
        </w:numPr>
        <w:bidi w:val="0"/>
        <w:ind w:right="26"/>
        <w:rPr>
          <w:rFonts w:asciiTheme="majorHAnsi" w:hAnsiTheme="majorHAnsi" w:cs="Book Antiqua"/>
          <w:sz w:val="22"/>
          <w:szCs w:val="22"/>
          <w:lang w:val="fr-FR" w:eastAsia="fr-FR"/>
        </w:rPr>
      </w:pPr>
      <w:r w:rsidRPr="005C69FC">
        <w:rPr>
          <w:rFonts w:asciiTheme="majorHAnsi" w:hAnsiTheme="majorHAnsi" w:cs="Book Antiqua"/>
          <w:sz w:val="22"/>
          <w:szCs w:val="22"/>
          <w:lang w:val="fr-FR" w:eastAsia="fr-FR"/>
        </w:rPr>
        <w:t xml:space="preserve">Examen des problèmes éventuels, relatifs à la mise à jour de la documentation,  </w:t>
      </w:r>
    </w:p>
    <w:p w:rsidR="001E412C" w:rsidRPr="00440382" w:rsidRDefault="005C69FC" w:rsidP="00E74F47">
      <w:pPr>
        <w:numPr>
          <w:ilvl w:val="0"/>
          <w:numId w:val="10"/>
        </w:numPr>
        <w:bidi w:val="0"/>
        <w:ind w:right="26"/>
        <w:rPr>
          <w:rFonts w:asciiTheme="majorHAnsi" w:hAnsiTheme="majorHAnsi" w:cs="Book Antiqua"/>
          <w:sz w:val="22"/>
          <w:szCs w:val="22"/>
          <w:lang w:val="fr-FR" w:eastAsia="fr-FR"/>
        </w:rPr>
      </w:pPr>
      <w:r w:rsidRPr="005C69FC">
        <w:rPr>
          <w:rFonts w:asciiTheme="majorHAnsi" w:hAnsiTheme="majorHAnsi" w:cs="Book Antiqua"/>
          <w:sz w:val="22"/>
          <w:szCs w:val="22"/>
          <w:lang w:val="fr-FR" w:eastAsia="fr-FR"/>
        </w:rPr>
        <w:t>Examen des détails des listes des interviews à réaliser par le titulaire et fourniture par le maître d’ouvrage de la liste nominative des personnes à interviewer.</w:t>
      </w:r>
    </w:p>
    <w:p w:rsidR="001E412C" w:rsidRPr="00440382" w:rsidRDefault="005C69FC">
      <w:pPr>
        <w:numPr>
          <w:ilvl w:val="0"/>
          <w:numId w:val="10"/>
        </w:numPr>
        <w:bidi w:val="0"/>
        <w:ind w:right="26"/>
        <w:rPr>
          <w:rFonts w:asciiTheme="majorHAnsi" w:hAnsiTheme="majorHAnsi" w:cs="Book Antiqua"/>
          <w:sz w:val="22"/>
          <w:szCs w:val="22"/>
          <w:lang w:val="fr-FR" w:eastAsia="fr-FR"/>
        </w:rPr>
      </w:pPr>
      <w:r w:rsidRPr="005C69FC">
        <w:rPr>
          <w:rFonts w:asciiTheme="majorHAnsi" w:hAnsiTheme="majorHAnsi" w:cs="Book Antiqua"/>
          <w:sz w:val="22"/>
          <w:szCs w:val="22"/>
          <w:lang w:val="fr-FR" w:eastAsia="fr-FR"/>
        </w:rPr>
        <w:t>Affinement des plannings d’exécution (planning des actions/site, plannings des réunions de coordination et de synthèse, ….).</w:t>
      </w:r>
    </w:p>
    <w:p w:rsidR="001E412C" w:rsidRPr="00440382" w:rsidRDefault="005C69FC">
      <w:pPr>
        <w:numPr>
          <w:ilvl w:val="0"/>
          <w:numId w:val="10"/>
        </w:numPr>
        <w:bidi w:val="0"/>
        <w:ind w:right="26"/>
        <w:rPr>
          <w:rFonts w:asciiTheme="majorHAnsi" w:hAnsiTheme="majorHAnsi" w:cs="Book Antiqua"/>
          <w:sz w:val="22"/>
          <w:szCs w:val="22"/>
          <w:lang w:val="fr-FR" w:eastAsia="fr-FR"/>
        </w:rPr>
      </w:pPr>
      <w:r w:rsidRPr="005C69FC">
        <w:rPr>
          <w:rFonts w:asciiTheme="majorHAnsi" w:hAnsiTheme="majorHAnsi" w:cs="Book Antiqua"/>
          <w:sz w:val="22"/>
          <w:szCs w:val="22"/>
          <w:lang w:val="fr-FR" w:eastAsia="fr-FR"/>
        </w:rPr>
        <w:lastRenderedPageBreak/>
        <w:t>Examen des détails logistiques nécessaires au déroulement de la mission (octroi des autorisations d’accès aux  lieux où l’audit  devra être élaboré sur la base d’études de terrain, octroi de locaux de travail au titulaire,.  …).</w:t>
      </w:r>
    </w:p>
    <w:p w:rsidR="001E412C" w:rsidRPr="00440382" w:rsidRDefault="005C69FC">
      <w:pPr>
        <w:pStyle w:val="Corpsdetexte"/>
        <w:spacing w:before="120" w:after="36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 xml:space="preserve">Ainsi tous les détails de mise en œuvre seront examinés  et validés. Cette réunion débouchera, entre autre, sur la synthèse des plannings précis et détaillés de mise en œuvre de la mission. </w:t>
      </w:r>
    </w:p>
    <w:p w:rsidR="001E412C" w:rsidRPr="00440382" w:rsidRDefault="005C69FC">
      <w:pPr>
        <w:pStyle w:val="Corpsdetexte"/>
        <w:spacing w:before="120" w:after="36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 xml:space="preserve">Les résultats de cette réunion seront consignés dans un PV, qui sera annexé au rapport final d’audit. </w:t>
      </w:r>
    </w:p>
    <w:p w:rsidR="001E412C" w:rsidRPr="00440382" w:rsidRDefault="005C69FC" w:rsidP="00CD1EFC">
      <w:pPr>
        <w:pStyle w:val="Corpsdetexte"/>
        <w:spacing w:before="120" w:after="360"/>
        <w:ind w:firstLine="72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 xml:space="preserve">En cas de difficultés notoires rencontrées lors de cette phase de démarrage, le titulaire devra faire recours au Maître d’Ouvrage par écrit, pour permettre à celui-ci d’intervenir efficacement et dans les délais. </w:t>
      </w:r>
    </w:p>
    <w:p w:rsidR="00703733" w:rsidRPr="00440382" w:rsidRDefault="005C69FC" w:rsidP="00703733">
      <w:pPr>
        <w:pStyle w:val="Retraitcorpsdetexte"/>
        <w:pBdr>
          <w:top w:val="single" w:sz="4" w:space="1" w:color="auto"/>
          <w:left w:val="single" w:sz="4" w:space="4" w:color="auto"/>
          <w:bottom w:val="single" w:sz="4" w:space="1" w:color="auto"/>
          <w:right w:val="single" w:sz="4" w:space="4" w:color="auto"/>
        </w:pBdr>
        <w:spacing w:line="240" w:lineRule="auto"/>
        <w:ind w:left="-360" w:right="0"/>
        <w:rPr>
          <w:rFonts w:asciiTheme="majorHAnsi" w:hAnsiTheme="majorHAnsi" w:cs="Book Antiqua"/>
          <w:bCs w:val="0"/>
          <w:sz w:val="22"/>
          <w:szCs w:val="22"/>
          <w:lang w:eastAsia="fr-FR"/>
        </w:rPr>
      </w:pPr>
      <w:r w:rsidRPr="005C69FC">
        <w:rPr>
          <w:rFonts w:asciiTheme="majorHAnsi" w:hAnsiTheme="majorHAnsi" w:cs="Book Antiqua"/>
          <w:bCs w:val="0"/>
          <w:sz w:val="22"/>
          <w:szCs w:val="22"/>
          <w:lang w:eastAsia="fr-FR"/>
        </w:rPr>
        <w:t>II- Phase de sensibilisation </w:t>
      </w:r>
    </w:p>
    <w:p w:rsidR="00703733" w:rsidRPr="00440382" w:rsidRDefault="005C69FC" w:rsidP="00703733">
      <w:pPr>
        <w:pStyle w:val="Corpsdetexte"/>
        <w:spacing w:before="120" w:after="36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Des sessions de sensibilisation préliminaires, et post-audit, destinées aux responsables et acteurs du SI, devront être proposées.</w:t>
      </w:r>
    </w:p>
    <w:p w:rsidR="00703733" w:rsidRPr="00440382" w:rsidRDefault="005C69FC" w:rsidP="00CB7B77">
      <w:pPr>
        <w:pStyle w:val="Corpsdetexte"/>
        <w:spacing w:before="120" w:after="36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1- Les sessions préliminaires auront pour premier objectif une sensibilisation générale sur les dangers cybernétiques et sur les risques cachés encourus, incluant entre autres la présentation pratique d’attaques cybernétiques. Elles devront aussi rappeler les objectifs de l’audit, l’urgence et bienfaits attendus, ainsi que l’assurance sur la confidentialité des données reçues.</w:t>
      </w:r>
    </w:p>
    <w:p w:rsidR="00703733" w:rsidRPr="00440382" w:rsidRDefault="005C69FC" w:rsidP="00CB7B77">
      <w:pPr>
        <w:pStyle w:val="Corpsdetexte"/>
        <w:spacing w:before="120" w:after="36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2- Les sessions post audit, incluant les responsables et acteurs du SI, auront pour objectif une sensibilisation aux failles décelées et aux risques cachés encourus et l’octroi de la collaboration des utilisateurs, pour ce qui concerne la mise en œuvre de la politique de sécurité proposée en spécifiant l’objectif de cette politique et  les bienfaits attendus.</w:t>
      </w:r>
    </w:p>
    <w:p w:rsidR="00703733" w:rsidRPr="00440382" w:rsidRDefault="005C69FC" w:rsidP="00861338">
      <w:pPr>
        <w:pStyle w:val="Corpsdetexte"/>
        <w:spacing w:before="120" w:after="36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Le soumissionnaire devrait inclure dans son offre, la réalisation de 2 session(s) de sensibilisation préliminaire et de 2 session(s) de sensibilisation post-audit.</w:t>
      </w:r>
    </w:p>
    <w:p w:rsidR="00703733" w:rsidRPr="00440382" w:rsidRDefault="005C69FC" w:rsidP="00703733">
      <w:pPr>
        <w:pStyle w:val="Corpsdetexte"/>
        <w:spacing w:before="120" w:after="36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Il devra inclure dans son offre, la référence aux acteurs de cette opération, ainsi qu’une description de la matière de sensibilisation (documents/maquettes, …) qui sera utilisée.</w:t>
      </w:r>
    </w:p>
    <w:p w:rsidR="001E412C" w:rsidRPr="00440382" w:rsidRDefault="005C69FC" w:rsidP="00CC7235">
      <w:pPr>
        <w:pStyle w:val="Retraitcorpsdetexte"/>
        <w:pBdr>
          <w:top w:val="single" w:sz="4" w:space="1" w:color="auto"/>
          <w:left w:val="single" w:sz="4" w:space="4" w:color="auto"/>
          <w:bottom w:val="single" w:sz="4" w:space="1" w:color="auto"/>
          <w:right w:val="single" w:sz="4" w:space="4" w:color="auto"/>
        </w:pBdr>
        <w:spacing w:line="240" w:lineRule="auto"/>
        <w:ind w:left="-360" w:right="0"/>
        <w:rPr>
          <w:rFonts w:asciiTheme="majorHAnsi" w:hAnsiTheme="majorHAnsi" w:cs="Book Antiqua"/>
          <w:bCs w:val="0"/>
          <w:sz w:val="22"/>
          <w:szCs w:val="22"/>
          <w:lang w:eastAsia="fr-FR"/>
        </w:rPr>
      </w:pPr>
      <w:r w:rsidRPr="005C69FC">
        <w:rPr>
          <w:rFonts w:asciiTheme="majorHAnsi" w:hAnsiTheme="majorHAnsi" w:cs="Book Antiqua"/>
          <w:bCs w:val="0"/>
          <w:sz w:val="22"/>
          <w:szCs w:val="22"/>
          <w:lang w:eastAsia="fr-FR"/>
        </w:rPr>
        <w:t>III- Phase d’audit  </w:t>
      </w:r>
    </w:p>
    <w:p w:rsidR="001E412C" w:rsidRPr="00440382" w:rsidRDefault="001E412C">
      <w:pPr>
        <w:pStyle w:val="Retraitcorpsdetexte"/>
        <w:spacing w:line="240" w:lineRule="auto"/>
        <w:ind w:left="-360" w:right="0"/>
        <w:rPr>
          <w:rFonts w:asciiTheme="majorHAnsi" w:hAnsiTheme="majorHAnsi" w:cs="Book Antiqua"/>
          <w:b w:val="0"/>
          <w:bCs w:val="0"/>
          <w:sz w:val="22"/>
          <w:szCs w:val="22"/>
          <w:lang w:eastAsia="fr-FR"/>
        </w:rPr>
      </w:pPr>
    </w:p>
    <w:p w:rsidR="001E412C" w:rsidRPr="00440382" w:rsidRDefault="005C69FC">
      <w:pPr>
        <w:pStyle w:val="Retraitcorpsdetexte"/>
        <w:spacing w:line="240" w:lineRule="auto"/>
        <w:ind w:left="-360" w:right="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 xml:space="preserve">C’est la phase d’audit proprement dite. </w:t>
      </w:r>
    </w:p>
    <w:p w:rsidR="001E412C" w:rsidRPr="00440382" w:rsidRDefault="005C69FC" w:rsidP="00CD1EFC">
      <w:pPr>
        <w:pStyle w:val="Retraitcorpsdetexte"/>
        <w:spacing w:line="240" w:lineRule="auto"/>
        <w:ind w:left="-360" w:right="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Ainsi, cette phase couvrira principalement trois 03 volets :</w:t>
      </w:r>
    </w:p>
    <w:p w:rsidR="001E412C" w:rsidRPr="00440382" w:rsidRDefault="005C69FC" w:rsidP="00CD1EFC">
      <w:pPr>
        <w:pStyle w:val="Retraitcorpsdetexte"/>
        <w:numPr>
          <w:ilvl w:val="0"/>
          <w:numId w:val="7"/>
        </w:numPr>
        <w:spacing w:line="240" w:lineRule="auto"/>
        <w:ind w:right="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Un volet d’audit organisationnel et physique,</w:t>
      </w:r>
    </w:p>
    <w:p w:rsidR="001E412C" w:rsidRPr="00440382" w:rsidRDefault="005C69FC">
      <w:pPr>
        <w:pStyle w:val="Retraitcorpsdetexte"/>
        <w:numPr>
          <w:ilvl w:val="0"/>
          <w:numId w:val="7"/>
        </w:numPr>
        <w:spacing w:line="240" w:lineRule="auto"/>
        <w:ind w:right="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Un volet d’audit technique,</w:t>
      </w:r>
    </w:p>
    <w:p w:rsidR="00CD1EFC" w:rsidRPr="00440382" w:rsidRDefault="005C69FC">
      <w:pPr>
        <w:pStyle w:val="Retraitcorpsdetexte"/>
        <w:numPr>
          <w:ilvl w:val="0"/>
          <w:numId w:val="7"/>
        </w:numPr>
        <w:spacing w:line="240" w:lineRule="auto"/>
        <w:ind w:right="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Un volet d’analyse et d’évaluation du risque.</w:t>
      </w:r>
    </w:p>
    <w:p w:rsidR="008E3FF5" w:rsidRPr="00440382" w:rsidRDefault="005C69FC" w:rsidP="008E3FF5">
      <w:pPr>
        <w:pStyle w:val="Corpsdetexte"/>
        <w:pBdr>
          <w:bottom w:val="single" w:sz="4" w:space="1" w:color="auto"/>
        </w:pBdr>
        <w:spacing w:before="120" w:after="240"/>
        <w:rPr>
          <w:rFonts w:asciiTheme="majorHAnsi" w:hAnsiTheme="majorHAnsi" w:cs="Book Antiqua"/>
          <w:b/>
          <w:outline w:val="0"/>
          <w:sz w:val="22"/>
          <w:szCs w:val="22"/>
          <w:lang w:eastAsia="fr-FR"/>
        </w:rPr>
      </w:pPr>
      <w:r w:rsidRPr="005C69FC">
        <w:rPr>
          <w:rFonts w:asciiTheme="majorHAnsi" w:hAnsiTheme="majorHAnsi" w:cs="Book Antiqua"/>
          <w:b/>
          <w:outline w:val="0"/>
          <w:sz w:val="22"/>
          <w:szCs w:val="22"/>
          <w:lang w:eastAsia="fr-FR"/>
        </w:rPr>
        <w:t>A- volet</w:t>
      </w:r>
      <w:r w:rsidRPr="005C69FC">
        <w:rPr>
          <w:rFonts w:asciiTheme="majorHAnsi" w:hAnsiTheme="majorHAnsi" w:cs="Book Antiqua"/>
          <w:b/>
          <w:bCs/>
          <w:sz w:val="22"/>
          <w:szCs w:val="22"/>
          <w:lang w:eastAsia="fr-FR"/>
        </w:rPr>
        <w:t xml:space="preserve"> </w:t>
      </w:r>
      <w:r w:rsidRPr="005C69FC">
        <w:rPr>
          <w:rFonts w:asciiTheme="majorHAnsi" w:hAnsiTheme="majorHAnsi" w:cs="Book Antiqua"/>
          <w:b/>
          <w:outline w:val="0"/>
          <w:sz w:val="22"/>
          <w:szCs w:val="22"/>
          <w:lang w:eastAsia="fr-FR"/>
        </w:rPr>
        <w:t xml:space="preserve">Audit organisationnel et physique : </w:t>
      </w:r>
    </w:p>
    <w:p w:rsidR="006A559B" w:rsidRPr="00440382" w:rsidRDefault="005C69FC" w:rsidP="006A559B">
      <w:pPr>
        <w:pStyle w:val="Retraitcorpsdetexte"/>
        <w:spacing w:line="240" w:lineRule="auto"/>
        <w:ind w:left="-360" w:right="0"/>
        <w:rPr>
          <w:rFonts w:asciiTheme="majorHAnsi" w:hAnsiTheme="majorHAnsi"/>
          <w:b w:val="0"/>
          <w:bCs w:val="0"/>
          <w:sz w:val="22"/>
          <w:szCs w:val="22"/>
          <w:lang w:eastAsia="fr-FR"/>
        </w:rPr>
      </w:pPr>
      <w:r w:rsidRPr="005C69FC">
        <w:rPr>
          <w:rFonts w:asciiTheme="majorHAnsi" w:hAnsiTheme="majorHAnsi"/>
          <w:b w:val="0"/>
          <w:bCs w:val="0"/>
          <w:sz w:val="22"/>
          <w:szCs w:val="22"/>
          <w:lang w:eastAsia="fr-FR"/>
        </w:rPr>
        <w:t xml:space="preserve">Il s’agit, pour ce volet d’évaluer les aspects organisationnels de gestion de la sécurité de la structure objet de l’audit, d’estimer les risques et de proposer les recommandations adéquates pour la mise en place des mesures organisationnelles et d’une politique </w:t>
      </w:r>
      <w:r w:rsidRPr="005C69FC">
        <w:rPr>
          <w:rFonts w:asciiTheme="majorHAnsi" w:hAnsiTheme="majorHAnsi"/>
          <w:b w:val="0"/>
          <w:bCs w:val="0"/>
          <w:sz w:val="22"/>
          <w:szCs w:val="22"/>
          <w:lang w:eastAsia="fr-FR"/>
        </w:rPr>
        <w:lastRenderedPageBreak/>
        <w:t>sécuritaire adéquate. On s’intéressera aux aspects de gestion et d’organisation de  la sécurité, sur les plans organisationnels, humains et physiques.</w:t>
      </w:r>
    </w:p>
    <w:p w:rsidR="008E3FF5" w:rsidRPr="00440382" w:rsidRDefault="005C69FC" w:rsidP="00140BD4">
      <w:pPr>
        <w:pStyle w:val="Retraitcorpsdetexte"/>
        <w:spacing w:line="240" w:lineRule="auto"/>
        <w:ind w:left="-360" w:right="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 xml:space="preserve">. Au cours de cette étape, le titulaire devra emprunter une approche méthodologique, basée sur des batteries de questionnaires </w:t>
      </w:r>
      <w:proofErr w:type="spellStart"/>
      <w:r w:rsidRPr="005C69FC">
        <w:rPr>
          <w:rFonts w:asciiTheme="majorHAnsi" w:hAnsiTheme="majorHAnsi" w:cs="Book Antiqua"/>
          <w:b w:val="0"/>
          <w:bCs w:val="0"/>
          <w:sz w:val="22"/>
          <w:szCs w:val="22"/>
          <w:lang w:eastAsia="fr-FR"/>
        </w:rPr>
        <w:t>pré-établis</w:t>
      </w:r>
      <w:proofErr w:type="spellEnd"/>
      <w:r w:rsidRPr="005C69FC">
        <w:rPr>
          <w:rFonts w:asciiTheme="majorHAnsi" w:hAnsiTheme="majorHAnsi" w:cs="Book Antiqua"/>
          <w:b w:val="0"/>
          <w:bCs w:val="0"/>
          <w:sz w:val="22"/>
          <w:szCs w:val="22"/>
          <w:lang w:eastAsia="fr-FR"/>
        </w:rPr>
        <w:t xml:space="preserve"> et adaptés à la réalité des entités auditées, permettant d’aboutir à une évaluation pragmatique des failles et des risques encourus et ceci pour déduire les recommandations adéquates pour la mise en place des mesures organisationnelles et d’une politique sécuritaire adéquate.</w:t>
      </w:r>
    </w:p>
    <w:p w:rsidR="008E3FF5" w:rsidRPr="00440382" w:rsidRDefault="005C69FC" w:rsidP="00140BD4">
      <w:pPr>
        <w:pStyle w:val="Retraitcorpsdetexte"/>
        <w:spacing w:line="240" w:lineRule="auto"/>
        <w:ind w:left="-360" w:right="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 xml:space="preserve">Cet audit devra prendre comme référentiel tous les chapitres de la dernière version de la norme ISO/IEC 27002. </w:t>
      </w:r>
      <w:r w:rsidRPr="005C69FC">
        <w:rPr>
          <w:rFonts w:asciiTheme="majorHAnsi" w:hAnsiTheme="majorHAnsi"/>
          <w:sz w:val="22"/>
          <w:szCs w:val="22"/>
          <w:lang w:eastAsia="fr-FR"/>
        </w:rPr>
        <w:t xml:space="preserve"> </w:t>
      </w:r>
    </w:p>
    <w:p w:rsidR="00140BD4" w:rsidRPr="00440382" w:rsidRDefault="00140BD4" w:rsidP="00F01798">
      <w:pPr>
        <w:pStyle w:val="Retraitcorpsdetexte"/>
        <w:pBdr>
          <w:bottom w:val="single" w:sz="4" w:space="1" w:color="auto"/>
        </w:pBdr>
        <w:spacing w:line="240" w:lineRule="auto"/>
        <w:ind w:right="0"/>
        <w:rPr>
          <w:rFonts w:asciiTheme="majorHAnsi" w:hAnsiTheme="majorHAnsi" w:cs="Book Antiqua"/>
          <w:bCs w:val="0"/>
          <w:sz w:val="22"/>
          <w:szCs w:val="22"/>
          <w:lang w:eastAsia="fr-FR"/>
        </w:rPr>
      </w:pPr>
    </w:p>
    <w:p w:rsidR="008E3FF5" w:rsidRPr="00440382" w:rsidRDefault="005C69FC" w:rsidP="00F01798">
      <w:pPr>
        <w:pStyle w:val="Retraitcorpsdetexte"/>
        <w:pBdr>
          <w:bottom w:val="single" w:sz="4" w:space="1" w:color="auto"/>
        </w:pBdr>
        <w:spacing w:line="240" w:lineRule="auto"/>
        <w:ind w:right="0"/>
        <w:rPr>
          <w:rFonts w:asciiTheme="majorHAnsi" w:hAnsiTheme="majorHAnsi" w:cs="Book Antiqua"/>
          <w:bCs w:val="0"/>
          <w:sz w:val="22"/>
          <w:szCs w:val="22"/>
          <w:lang w:eastAsia="fr-FR"/>
        </w:rPr>
      </w:pPr>
      <w:r w:rsidRPr="005C69FC">
        <w:rPr>
          <w:rFonts w:asciiTheme="majorHAnsi" w:hAnsiTheme="majorHAnsi" w:cs="Book Antiqua"/>
          <w:bCs w:val="0"/>
          <w:sz w:val="22"/>
          <w:szCs w:val="22"/>
          <w:lang w:eastAsia="fr-FR"/>
        </w:rPr>
        <w:t xml:space="preserve">B- Audit technique  </w:t>
      </w:r>
    </w:p>
    <w:p w:rsidR="008E3FF5" w:rsidRPr="00440382" w:rsidRDefault="005C69FC" w:rsidP="008E3FF5">
      <w:pPr>
        <w:pStyle w:val="Retraitcorpsdetexte"/>
        <w:spacing w:line="240" w:lineRule="auto"/>
        <w:ind w:left="-360" w:right="0" w:firstLine="36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Ce volet concerne l’audit technique de l’architecture de sécurité. Il s’agit de procéder à une analyse très fine de l’infrastructure sécuritaire des systèmes d’information et particulièrement du réseau. Cette analyse devra faire apparaître les failles et les risques  conséquents d’intrusions actives (tentatives de fraude, accès et manipulation illicites de données, interception de données critiques…), ainsi que  celles virales ou automatisées , et ce suite à divers tests de vulnérabilité conduites dans le cadre de cette mission, qui doivent  englober des opérations de simulation d’intrusions et tous autres tests permettant d’apprécier la robustesse de la sécurité des  systèmes d’information et leur capacité à préserver les aspects de confidentialité, d’intégrité , de disponibilité et d’autorisation.</w:t>
      </w:r>
    </w:p>
    <w:p w:rsidR="008E3FF5" w:rsidRPr="00440382" w:rsidRDefault="005C69FC" w:rsidP="008E3FF5">
      <w:pPr>
        <w:pStyle w:val="Retraitcorpsdetexte"/>
        <w:bidi/>
        <w:spacing w:line="240" w:lineRule="auto"/>
        <w:jc w:val="right"/>
        <w:rPr>
          <w:rFonts w:asciiTheme="majorHAnsi" w:hAnsiTheme="majorHAnsi"/>
          <w:b w:val="0"/>
          <w:bCs w:val="0"/>
          <w:sz w:val="22"/>
          <w:szCs w:val="22"/>
        </w:rPr>
      </w:pPr>
      <w:r w:rsidRPr="005C69FC">
        <w:rPr>
          <w:rFonts w:asciiTheme="majorHAnsi" w:hAnsiTheme="majorHAnsi"/>
          <w:b w:val="0"/>
          <w:bCs w:val="0"/>
          <w:sz w:val="22"/>
          <w:szCs w:val="22"/>
        </w:rPr>
        <w:t>Au cours de cette étape, le soumissionnaire devra, en réalisant des audits techniques de vulnérabilités, des tests et simulations d’attaques réelles :</w:t>
      </w:r>
    </w:p>
    <w:p w:rsidR="008E3FF5" w:rsidRPr="00440382" w:rsidRDefault="005C69FC" w:rsidP="008E3FF5">
      <w:pPr>
        <w:pStyle w:val="Retraitcorpsdetexte"/>
        <w:bidi/>
        <w:spacing w:line="240" w:lineRule="auto"/>
        <w:jc w:val="right"/>
        <w:rPr>
          <w:rFonts w:asciiTheme="majorHAnsi" w:hAnsiTheme="majorHAnsi"/>
          <w:b w:val="0"/>
          <w:bCs w:val="0"/>
          <w:sz w:val="22"/>
          <w:szCs w:val="22"/>
        </w:rPr>
      </w:pPr>
      <w:r w:rsidRPr="005C69FC">
        <w:rPr>
          <w:rFonts w:asciiTheme="majorHAnsi" w:hAnsiTheme="majorHAnsi"/>
          <w:b w:val="0"/>
          <w:bCs w:val="0"/>
          <w:sz w:val="22"/>
          <w:szCs w:val="22"/>
        </w:rPr>
        <w:t>-  dégager les écarts entre l’architecture réelle et celle décrites lors des entretiens ou dans la documentation, ainsi qu’entre les procédures techniques de sécurité supposées être appliquées (interviews) et celles réellement mise en œuvre.</w:t>
      </w:r>
    </w:p>
    <w:p w:rsidR="008E3FF5" w:rsidRPr="00440382" w:rsidRDefault="005C69FC" w:rsidP="008E3FF5">
      <w:pPr>
        <w:pStyle w:val="Retraitcorpsdetexte"/>
        <w:bidi/>
        <w:spacing w:line="240" w:lineRule="auto"/>
        <w:jc w:val="right"/>
        <w:rPr>
          <w:rFonts w:asciiTheme="majorHAnsi" w:hAnsiTheme="majorHAnsi"/>
          <w:b w:val="0"/>
          <w:bCs w:val="0"/>
          <w:sz w:val="22"/>
          <w:szCs w:val="22"/>
        </w:rPr>
      </w:pPr>
      <w:r w:rsidRPr="005C69FC">
        <w:rPr>
          <w:rFonts w:asciiTheme="majorHAnsi" w:hAnsiTheme="majorHAnsi"/>
          <w:b w:val="0"/>
          <w:bCs w:val="0"/>
          <w:sz w:val="22"/>
          <w:szCs w:val="22"/>
        </w:rPr>
        <w:t xml:space="preserve">-  évaluer, la vulnérabilité et solidité  des composantes matérielles et logicielles du  système d’information ( réseau, systèmes, mécanismes d’administration et de gestion, plates-formes  matérielles...), contre toutes les formes de fraude et d’attaques connues par les spécialistes du domaine au moment où l’audit est conduit,  et touchant les aspects de confidentialité, intégrité et disponibilité des informations (et le cas échéant, celles  des mécanismes d’autorisation (authentification, certification, ..)  et de non répudiation). </w:t>
      </w:r>
    </w:p>
    <w:p w:rsidR="008E3FF5" w:rsidRPr="00440382" w:rsidRDefault="005C69FC" w:rsidP="008E3FF5">
      <w:pPr>
        <w:pStyle w:val="Retraitcorpsdetexte"/>
        <w:spacing w:line="240" w:lineRule="auto"/>
        <w:ind w:right="0"/>
        <w:rPr>
          <w:rFonts w:asciiTheme="majorHAnsi" w:hAnsiTheme="majorHAnsi"/>
          <w:b w:val="0"/>
          <w:bCs w:val="0"/>
          <w:sz w:val="22"/>
          <w:szCs w:val="22"/>
        </w:rPr>
      </w:pPr>
      <w:r w:rsidRPr="005C69FC">
        <w:rPr>
          <w:rFonts w:asciiTheme="majorHAnsi" w:hAnsiTheme="majorHAnsi"/>
          <w:b w:val="0"/>
          <w:bCs w:val="0"/>
          <w:sz w:val="22"/>
          <w:szCs w:val="22"/>
        </w:rPr>
        <w:t xml:space="preserve">-  évaluer l’herméticité des frontières du réseau, contre les tentatives de son exploitation par des attaquants externes (sites d’amplification d’attaques, relais de spam, exploitation du PABX pour le détournement (« vol ») des lignes de communication, ….).  </w:t>
      </w:r>
    </w:p>
    <w:p w:rsidR="008E3FF5" w:rsidRPr="00440382" w:rsidRDefault="005C69FC" w:rsidP="008E3FF5">
      <w:pPr>
        <w:pStyle w:val="Retraitcorpsdetexte"/>
        <w:spacing w:line="240" w:lineRule="auto"/>
        <w:ind w:right="0" w:firstLine="72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Elle devra aussi inclure une évaluation des mécanismes et outils de sécurité présentement implémentés et diagnostiquer et tester toutes leurs failles architecturales et techniques, ainsi que les lacunes en matière d’administration et d’usage de leurs composantes logicielles et matérielles.</w:t>
      </w:r>
    </w:p>
    <w:p w:rsidR="008E3FF5" w:rsidRPr="00440382" w:rsidRDefault="005C69FC" w:rsidP="008E3FF5">
      <w:pPr>
        <w:pStyle w:val="Retraitcorpsdetexte"/>
        <w:bidi/>
        <w:spacing w:line="240" w:lineRule="auto"/>
        <w:jc w:val="right"/>
        <w:rPr>
          <w:rFonts w:asciiTheme="majorHAnsi" w:hAnsiTheme="majorHAnsi"/>
          <w:b w:val="0"/>
          <w:bCs w:val="0"/>
          <w:sz w:val="22"/>
          <w:szCs w:val="22"/>
        </w:rPr>
      </w:pPr>
      <w:r w:rsidRPr="005C69FC">
        <w:rPr>
          <w:rFonts w:asciiTheme="majorHAnsi" w:hAnsiTheme="majorHAnsi"/>
          <w:b w:val="0"/>
          <w:bCs w:val="0"/>
          <w:sz w:val="22"/>
          <w:szCs w:val="22"/>
        </w:rPr>
        <w:t>Les tests réalisés ne devront pas mettre en cause la continuité du service du système audité. Les tests critiques, pouvant provoquer des effets de bord, devront être notifiés au chef de projet (coté maître d’ouvrage) et devront, si nécessaire,  être réalisés sous sa supervision, conformément à un planning préalablement établi et validé, et qui pourra concerner des horaires de pause et éventuellement de chôme.</w:t>
      </w:r>
    </w:p>
    <w:p w:rsidR="001E412C" w:rsidRPr="00440382" w:rsidRDefault="005C69FC">
      <w:pPr>
        <w:pStyle w:val="Corpsdetexte2"/>
        <w:bidi w:val="0"/>
        <w:ind w:left="1440" w:right="1260"/>
        <w:jc w:val="left"/>
        <w:rPr>
          <w:rFonts w:asciiTheme="majorHAnsi" w:hAnsiTheme="majorHAnsi"/>
          <w:b/>
          <w:bCs/>
          <w:sz w:val="22"/>
          <w:szCs w:val="22"/>
          <w:lang w:val="fr-FR"/>
        </w:rPr>
      </w:pPr>
      <w:r w:rsidRPr="005C69FC">
        <w:rPr>
          <w:rFonts w:asciiTheme="majorHAnsi" w:hAnsiTheme="majorHAnsi"/>
          <w:b/>
          <w:bCs/>
          <w:sz w:val="22"/>
          <w:szCs w:val="22"/>
          <w:rtl/>
          <w:lang w:val="fr-FR"/>
        </w:rPr>
        <w:t>  </w:t>
      </w:r>
    </w:p>
    <w:p w:rsidR="00F01798" w:rsidRPr="00440382" w:rsidRDefault="005C69FC" w:rsidP="00F01798">
      <w:pPr>
        <w:pStyle w:val="Retraitcorpsdetexte"/>
        <w:pBdr>
          <w:bottom w:val="single" w:sz="4" w:space="1" w:color="auto"/>
        </w:pBdr>
        <w:spacing w:line="240" w:lineRule="auto"/>
        <w:ind w:right="0"/>
        <w:rPr>
          <w:rFonts w:asciiTheme="majorHAnsi" w:hAnsiTheme="majorHAnsi" w:cs="Book Antiqua"/>
          <w:bCs w:val="0"/>
          <w:sz w:val="22"/>
          <w:szCs w:val="22"/>
          <w:lang w:eastAsia="fr-FR"/>
        </w:rPr>
      </w:pPr>
      <w:r w:rsidRPr="005C69FC">
        <w:rPr>
          <w:rFonts w:asciiTheme="majorHAnsi" w:hAnsiTheme="majorHAnsi" w:cs="Book Antiqua"/>
          <w:bCs w:val="0"/>
          <w:sz w:val="22"/>
          <w:szCs w:val="22"/>
          <w:lang w:eastAsia="fr-FR"/>
        </w:rPr>
        <w:t>C- Analyse et évaluation du risque </w:t>
      </w:r>
    </w:p>
    <w:p w:rsidR="000D69EC" w:rsidRPr="00440382" w:rsidRDefault="005C69FC" w:rsidP="00607D3C">
      <w:pPr>
        <w:pStyle w:val="NormalWeb"/>
        <w:rPr>
          <w:rFonts w:asciiTheme="majorHAnsi" w:hAnsiTheme="majorHAnsi"/>
          <w:sz w:val="22"/>
          <w:szCs w:val="22"/>
        </w:rPr>
      </w:pPr>
      <w:r w:rsidRPr="005C69FC">
        <w:rPr>
          <w:rFonts w:asciiTheme="majorHAnsi" w:hAnsiTheme="majorHAnsi"/>
          <w:sz w:val="22"/>
          <w:szCs w:val="22"/>
        </w:rPr>
        <w:t>Dans cette phase et après avoir identifié les failles de sécurité organisationnelles, physiques et techniques, il s’agit de suivre une approche méthodologique pour évaluer les risques encourus et leurs impacts sur la sécurité de la structure auditée.</w:t>
      </w:r>
    </w:p>
    <w:p w:rsidR="00D857E9" w:rsidRPr="00440382" w:rsidRDefault="005C69FC" w:rsidP="00607D3C">
      <w:pPr>
        <w:pStyle w:val="NormalWeb"/>
        <w:rPr>
          <w:rFonts w:asciiTheme="majorHAnsi" w:hAnsiTheme="majorHAnsi"/>
          <w:sz w:val="22"/>
          <w:szCs w:val="22"/>
        </w:rPr>
      </w:pPr>
      <w:r w:rsidRPr="005C69FC">
        <w:rPr>
          <w:rFonts w:asciiTheme="majorHAnsi" w:hAnsiTheme="majorHAnsi"/>
          <w:sz w:val="22"/>
          <w:szCs w:val="22"/>
        </w:rPr>
        <w:t>La phase d’analyse et d’évaluation du risque se déroulera en deux étapes :</w:t>
      </w:r>
    </w:p>
    <w:p w:rsidR="00D857E9" w:rsidRPr="00440382" w:rsidRDefault="005C69FC" w:rsidP="00D857E9">
      <w:pPr>
        <w:pStyle w:val="NormalWeb"/>
        <w:rPr>
          <w:rFonts w:asciiTheme="majorHAnsi" w:hAnsiTheme="majorHAnsi"/>
          <w:b/>
          <w:bCs/>
          <w:sz w:val="22"/>
          <w:szCs w:val="22"/>
        </w:rPr>
      </w:pPr>
      <w:r w:rsidRPr="005C69FC">
        <w:rPr>
          <w:rFonts w:asciiTheme="majorHAnsi" w:hAnsiTheme="majorHAnsi"/>
          <w:b/>
          <w:bCs/>
          <w:sz w:val="22"/>
          <w:szCs w:val="22"/>
        </w:rPr>
        <w:lastRenderedPageBreak/>
        <w:t>Etape 1 : la phase d’analyse</w:t>
      </w:r>
    </w:p>
    <w:p w:rsidR="00D857E9" w:rsidRPr="00440382" w:rsidRDefault="005C69FC" w:rsidP="00D857E9">
      <w:pPr>
        <w:pStyle w:val="NormalWeb"/>
        <w:rPr>
          <w:rFonts w:asciiTheme="majorHAnsi" w:hAnsiTheme="majorHAnsi"/>
          <w:sz w:val="22"/>
          <w:szCs w:val="22"/>
        </w:rPr>
      </w:pPr>
      <w:r w:rsidRPr="005C69FC">
        <w:rPr>
          <w:rFonts w:asciiTheme="majorHAnsi" w:hAnsiTheme="majorHAnsi"/>
          <w:sz w:val="22"/>
          <w:szCs w:val="22"/>
        </w:rPr>
        <w:t>Dans cette phase le titulaire est mener à :</w:t>
      </w:r>
    </w:p>
    <w:p w:rsidR="000D69EC" w:rsidRPr="00440382" w:rsidRDefault="005C69FC" w:rsidP="000D69EC">
      <w:pPr>
        <w:pStyle w:val="NormalWeb"/>
        <w:numPr>
          <w:ilvl w:val="0"/>
          <w:numId w:val="43"/>
        </w:numPr>
        <w:rPr>
          <w:rFonts w:asciiTheme="majorHAnsi" w:hAnsiTheme="majorHAnsi"/>
          <w:sz w:val="22"/>
          <w:szCs w:val="22"/>
        </w:rPr>
      </w:pPr>
      <w:r w:rsidRPr="005C69FC">
        <w:rPr>
          <w:rFonts w:asciiTheme="majorHAnsi" w:hAnsiTheme="majorHAnsi"/>
          <w:sz w:val="22"/>
          <w:szCs w:val="22"/>
        </w:rPr>
        <w:t xml:space="preserve">Identifier les </w:t>
      </w:r>
      <w:r w:rsidRPr="005C69FC">
        <w:rPr>
          <w:rStyle w:val="lev"/>
          <w:rFonts w:asciiTheme="majorHAnsi" w:hAnsiTheme="majorHAnsi"/>
          <w:sz w:val="22"/>
          <w:szCs w:val="22"/>
        </w:rPr>
        <w:t>ressources critiques</w:t>
      </w:r>
      <w:r w:rsidRPr="005C69FC">
        <w:rPr>
          <w:rFonts w:asciiTheme="majorHAnsi" w:hAnsiTheme="majorHAnsi"/>
          <w:sz w:val="22"/>
          <w:szCs w:val="22"/>
        </w:rPr>
        <w:t> : les informations, les actifs matériels, les actifs logiciels, les personnels,…</w:t>
      </w:r>
    </w:p>
    <w:p w:rsidR="00A15212" w:rsidRPr="00440382" w:rsidRDefault="005C69FC" w:rsidP="000D69EC">
      <w:pPr>
        <w:pStyle w:val="NormalWeb"/>
        <w:numPr>
          <w:ilvl w:val="0"/>
          <w:numId w:val="43"/>
        </w:numPr>
        <w:rPr>
          <w:rFonts w:asciiTheme="majorHAnsi" w:hAnsiTheme="majorHAnsi"/>
          <w:sz w:val="22"/>
          <w:szCs w:val="22"/>
        </w:rPr>
      </w:pPr>
      <w:r w:rsidRPr="005C69FC">
        <w:rPr>
          <w:rFonts w:asciiTheme="majorHAnsi" w:hAnsiTheme="majorHAnsi"/>
          <w:sz w:val="22"/>
          <w:szCs w:val="22"/>
        </w:rPr>
        <w:t xml:space="preserve">Identifier </w:t>
      </w:r>
      <w:r w:rsidRPr="005C69FC">
        <w:rPr>
          <w:rFonts w:asciiTheme="majorHAnsi" w:hAnsiTheme="majorHAnsi"/>
          <w:b/>
          <w:bCs/>
          <w:sz w:val="22"/>
          <w:szCs w:val="22"/>
        </w:rPr>
        <w:t>les menaces</w:t>
      </w:r>
      <w:r w:rsidRPr="005C69FC">
        <w:rPr>
          <w:rFonts w:asciiTheme="majorHAnsi" w:hAnsiTheme="majorHAnsi"/>
          <w:sz w:val="22"/>
          <w:szCs w:val="22"/>
        </w:rPr>
        <w:t xml:space="preserve"> auxquels sont confrontés ces actifs (intentionnelle ou non intentionnelle), </w:t>
      </w:r>
    </w:p>
    <w:p w:rsidR="000D69EC" w:rsidRPr="00440382" w:rsidRDefault="005C69FC" w:rsidP="00441BAA">
      <w:pPr>
        <w:pStyle w:val="NormalWeb"/>
        <w:numPr>
          <w:ilvl w:val="0"/>
          <w:numId w:val="43"/>
        </w:numPr>
        <w:rPr>
          <w:rFonts w:asciiTheme="majorHAnsi" w:hAnsiTheme="majorHAnsi"/>
          <w:sz w:val="22"/>
          <w:szCs w:val="22"/>
        </w:rPr>
      </w:pPr>
      <w:r w:rsidRPr="005C69FC">
        <w:rPr>
          <w:rFonts w:asciiTheme="majorHAnsi" w:hAnsiTheme="majorHAnsi"/>
          <w:sz w:val="22"/>
          <w:szCs w:val="22"/>
        </w:rPr>
        <w:t xml:space="preserve">Identifier </w:t>
      </w:r>
      <w:r w:rsidRPr="005C69FC">
        <w:rPr>
          <w:rFonts w:asciiTheme="majorHAnsi" w:hAnsiTheme="majorHAnsi"/>
          <w:b/>
          <w:bCs/>
          <w:sz w:val="22"/>
          <w:szCs w:val="22"/>
        </w:rPr>
        <w:t>les vulnérabilités</w:t>
      </w:r>
      <w:r w:rsidRPr="005C69FC">
        <w:rPr>
          <w:rFonts w:asciiTheme="majorHAnsi" w:hAnsiTheme="majorHAnsi"/>
          <w:sz w:val="22"/>
          <w:szCs w:val="22"/>
        </w:rPr>
        <w:t xml:space="preserve"> (au niveau organisationnel, au niveau physique et au niveau technique) qui pourraient être exploitées par les menaces,</w:t>
      </w:r>
    </w:p>
    <w:p w:rsidR="000D69EC" w:rsidRPr="00440382" w:rsidRDefault="005C69FC" w:rsidP="000D69EC">
      <w:pPr>
        <w:pStyle w:val="NormalWeb"/>
        <w:numPr>
          <w:ilvl w:val="0"/>
          <w:numId w:val="43"/>
        </w:numPr>
        <w:rPr>
          <w:rFonts w:asciiTheme="majorHAnsi" w:hAnsiTheme="majorHAnsi"/>
          <w:sz w:val="22"/>
          <w:szCs w:val="22"/>
        </w:rPr>
      </w:pPr>
      <w:r w:rsidRPr="005C69FC">
        <w:rPr>
          <w:rFonts w:asciiTheme="majorHAnsi" w:hAnsiTheme="majorHAnsi"/>
          <w:sz w:val="22"/>
          <w:szCs w:val="22"/>
        </w:rPr>
        <w:t xml:space="preserve">Identifier </w:t>
      </w:r>
      <w:r w:rsidRPr="005C69FC">
        <w:rPr>
          <w:rFonts w:asciiTheme="majorHAnsi" w:hAnsiTheme="majorHAnsi"/>
          <w:b/>
          <w:bCs/>
          <w:sz w:val="22"/>
          <w:szCs w:val="22"/>
        </w:rPr>
        <w:t>les impacts</w:t>
      </w:r>
      <w:r w:rsidRPr="005C69FC">
        <w:rPr>
          <w:rFonts w:asciiTheme="majorHAnsi" w:hAnsiTheme="majorHAnsi"/>
          <w:sz w:val="22"/>
          <w:szCs w:val="22"/>
        </w:rPr>
        <w:t xml:space="preserve"> que les pertes de confidentialité, d'intégrité et de disponibilité peuvent avoir sur les actifs,</w:t>
      </w:r>
    </w:p>
    <w:p w:rsidR="000D69EC" w:rsidRPr="00440382" w:rsidRDefault="005C69FC" w:rsidP="00441BAA">
      <w:pPr>
        <w:pStyle w:val="NormalWeb"/>
        <w:numPr>
          <w:ilvl w:val="0"/>
          <w:numId w:val="43"/>
        </w:numPr>
        <w:rPr>
          <w:rFonts w:asciiTheme="majorHAnsi" w:hAnsiTheme="majorHAnsi"/>
          <w:sz w:val="22"/>
          <w:szCs w:val="22"/>
        </w:rPr>
      </w:pPr>
      <w:r w:rsidRPr="005C69FC">
        <w:rPr>
          <w:rFonts w:asciiTheme="majorHAnsi" w:hAnsiTheme="majorHAnsi"/>
          <w:sz w:val="22"/>
          <w:szCs w:val="22"/>
        </w:rPr>
        <w:t>Evaluer la probabilité réaliste d'une défaillance de sécurité au vu des mesures actuellement mises en œuvre,</w:t>
      </w:r>
    </w:p>
    <w:p w:rsidR="00D857E9" w:rsidRPr="00440382" w:rsidRDefault="005C69FC" w:rsidP="00D857E9">
      <w:pPr>
        <w:pStyle w:val="NormalWeb"/>
        <w:rPr>
          <w:rFonts w:asciiTheme="majorHAnsi" w:hAnsiTheme="majorHAnsi"/>
          <w:b/>
          <w:bCs/>
          <w:sz w:val="22"/>
          <w:szCs w:val="22"/>
        </w:rPr>
      </w:pPr>
      <w:r w:rsidRPr="005C69FC">
        <w:rPr>
          <w:rFonts w:asciiTheme="majorHAnsi" w:hAnsiTheme="majorHAnsi"/>
          <w:b/>
          <w:bCs/>
          <w:sz w:val="22"/>
          <w:szCs w:val="22"/>
        </w:rPr>
        <w:t>Etape 2 : la phase d’évaluation</w:t>
      </w:r>
    </w:p>
    <w:p w:rsidR="00D857E9" w:rsidRPr="00440382" w:rsidRDefault="005C69FC" w:rsidP="00D857E9">
      <w:pPr>
        <w:pStyle w:val="NormalWeb"/>
        <w:rPr>
          <w:rFonts w:asciiTheme="majorHAnsi" w:hAnsiTheme="majorHAnsi"/>
          <w:sz w:val="22"/>
          <w:szCs w:val="22"/>
        </w:rPr>
      </w:pPr>
      <w:r w:rsidRPr="005C69FC">
        <w:rPr>
          <w:rFonts w:asciiTheme="majorHAnsi" w:hAnsiTheme="majorHAnsi"/>
          <w:sz w:val="22"/>
          <w:szCs w:val="22"/>
        </w:rPr>
        <w:t>Dans cette étape le titulaire est mener à :</w:t>
      </w:r>
    </w:p>
    <w:p w:rsidR="00441BAA" w:rsidRPr="00440382" w:rsidRDefault="005C69FC" w:rsidP="00DA63F6">
      <w:pPr>
        <w:pStyle w:val="NormalWeb"/>
        <w:numPr>
          <w:ilvl w:val="0"/>
          <w:numId w:val="44"/>
        </w:numPr>
        <w:rPr>
          <w:rFonts w:asciiTheme="majorHAnsi" w:hAnsiTheme="majorHAnsi"/>
          <w:sz w:val="22"/>
          <w:szCs w:val="22"/>
        </w:rPr>
      </w:pPr>
      <w:r w:rsidRPr="005C69FC">
        <w:rPr>
          <w:rFonts w:asciiTheme="majorHAnsi" w:hAnsiTheme="majorHAnsi"/>
          <w:sz w:val="22"/>
          <w:szCs w:val="22"/>
        </w:rPr>
        <w:t xml:space="preserve">Etablir une classification des risques par niveaux, et déterminer le niveau du risque acceptable,  </w:t>
      </w:r>
    </w:p>
    <w:p w:rsidR="00441BAA" w:rsidRPr="00440382" w:rsidRDefault="005C69FC" w:rsidP="00DA63F6">
      <w:pPr>
        <w:pStyle w:val="NormalWeb"/>
        <w:numPr>
          <w:ilvl w:val="0"/>
          <w:numId w:val="44"/>
        </w:numPr>
        <w:rPr>
          <w:rFonts w:asciiTheme="majorHAnsi" w:hAnsiTheme="majorHAnsi"/>
          <w:sz w:val="22"/>
          <w:szCs w:val="22"/>
        </w:rPr>
      </w:pPr>
      <w:r w:rsidRPr="005C69FC">
        <w:rPr>
          <w:rFonts w:asciiTheme="majorHAnsi" w:hAnsiTheme="majorHAnsi"/>
          <w:sz w:val="22"/>
          <w:szCs w:val="22"/>
        </w:rPr>
        <w:t>Evaluer les risques, en fonction des facteurs identifiés dans la phase d’analyse,  et les classifier par niveaux,</w:t>
      </w:r>
    </w:p>
    <w:p w:rsidR="00441BAA" w:rsidRPr="00440382" w:rsidRDefault="005C69FC" w:rsidP="00DA63F6">
      <w:pPr>
        <w:pStyle w:val="NormalWeb"/>
        <w:numPr>
          <w:ilvl w:val="0"/>
          <w:numId w:val="44"/>
        </w:numPr>
        <w:rPr>
          <w:rFonts w:asciiTheme="majorHAnsi" w:hAnsiTheme="majorHAnsi"/>
          <w:sz w:val="22"/>
          <w:szCs w:val="22"/>
        </w:rPr>
      </w:pPr>
      <w:r w:rsidRPr="005C69FC">
        <w:rPr>
          <w:rFonts w:asciiTheme="majorHAnsi" w:hAnsiTheme="majorHAnsi"/>
          <w:sz w:val="22"/>
          <w:szCs w:val="22"/>
        </w:rPr>
        <w:t>Identifier les mesures préventives et les mesures correctives de sécurité à implémenter pour éliminer ou réduire les risques identifiés.</w:t>
      </w:r>
    </w:p>
    <w:p w:rsidR="00574DF5" w:rsidRPr="00440382" w:rsidRDefault="005C69FC" w:rsidP="00574DF5">
      <w:pPr>
        <w:pStyle w:val="Retraitcorpsdetexte"/>
        <w:pBdr>
          <w:bottom w:val="single" w:sz="4" w:space="1" w:color="auto"/>
        </w:pBdr>
        <w:spacing w:line="240" w:lineRule="auto"/>
        <w:ind w:right="0"/>
        <w:rPr>
          <w:rFonts w:asciiTheme="majorHAnsi" w:hAnsiTheme="majorHAnsi" w:cs="Book Antiqua"/>
          <w:bCs w:val="0"/>
          <w:sz w:val="22"/>
          <w:szCs w:val="22"/>
          <w:lang w:eastAsia="fr-FR"/>
        </w:rPr>
      </w:pPr>
      <w:r w:rsidRPr="005C69FC">
        <w:rPr>
          <w:rFonts w:asciiTheme="majorHAnsi" w:hAnsiTheme="majorHAnsi" w:cs="Book Antiqua"/>
          <w:bCs w:val="0"/>
          <w:sz w:val="22"/>
          <w:szCs w:val="22"/>
          <w:lang w:eastAsia="fr-FR"/>
        </w:rPr>
        <w:t>D- Outils d’audit</w:t>
      </w:r>
    </w:p>
    <w:p w:rsidR="001E412C" w:rsidRPr="00440382" w:rsidRDefault="005C69FC" w:rsidP="00574DF5">
      <w:pPr>
        <w:pStyle w:val="Retraitcorpsdetexte"/>
        <w:bidi/>
        <w:spacing w:line="240" w:lineRule="auto"/>
        <w:jc w:val="right"/>
        <w:rPr>
          <w:rFonts w:asciiTheme="majorHAnsi" w:hAnsiTheme="majorHAnsi"/>
          <w:sz w:val="22"/>
          <w:szCs w:val="22"/>
        </w:rPr>
      </w:pPr>
      <w:r w:rsidRPr="005C69FC">
        <w:rPr>
          <w:rFonts w:asciiTheme="majorHAnsi" w:hAnsiTheme="majorHAnsi" w:cs="Book Antiqua"/>
          <w:bCs w:val="0"/>
          <w:sz w:val="22"/>
          <w:szCs w:val="22"/>
          <w:lang w:eastAsia="fr-FR"/>
        </w:rPr>
        <w:tab/>
      </w:r>
    </w:p>
    <w:p w:rsidR="001E412C" w:rsidRPr="00440382" w:rsidRDefault="005C69FC" w:rsidP="00574DF5">
      <w:pPr>
        <w:pStyle w:val="Retraitcorpsdetexte"/>
        <w:spacing w:line="240" w:lineRule="auto"/>
        <w:ind w:right="0" w:firstLine="36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 xml:space="preserve">      Lors des audits l’utilisation d’outils commerciaux devra être accompagnée de la présentation d’une copie de la licence originale et nominative, permettant leur usage correct pour  de telles missions (inexistence de restrictions quant à leur usage pour les audits : plages d’adresses ouvertes, ...). </w:t>
      </w:r>
      <w:r w:rsidRPr="005C69FC">
        <w:rPr>
          <w:rFonts w:asciiTheme="majorHAnsi" w:hAnsiTheme="majorHAnsi"/>
          <w:b w:val="0"/>
          <w:bCs w:val="0"/>
          <w:sz w:val="22"/>
          <w:szCs w:val="22"/>
          <w:rtl/>
          <w:lang w:eastAsia="fr-FR"/>
        </w:rPr>
        <w:t xml:space="preserve"> </w:t>
      </w:r>
    </w:p>
    <w:p w:rsidR="001E412C" w:rsidRPr="00440382" w:rsidRDefault="005C69FC" w:rsidP="004E0DF3">
      <w:pPr>
        <w:pStyle w:val="Retraitcorpsdetexte"/>
        <w:spacing w:line="240" w:lineRule="auto"/>
        <w:ind w:right="0" w:firstLine="360"/>
        <w:rPr>
          <w:rFonts w:asciiTheme="majorHAnsi" w:hAnsiTheme="majorHAnsi" w:cs="Book Antiqua"/>
          <w:b w:val="0"/>
          <w:bCs w:val="0"/>
          <w:sz w:val="22"/>
          <w:szCs w:val="22"/>
          <w:rtl/>
          <w:lang w:eastAsia="fr-FR"/>
        </w:rPr>
      </w:pPr>
      <w:r w:rsidRPr="005C69FC">
        <w:rPr>
          <w:rFonts w:asciiTheme="majorHAnsi" w:hAnsiTheme="majorHAnsi" w:cs="Book Antiqua"/>
          <w:b w:val="0"/>
          <w:bCs w:val="0"/>
          <w:sz w:val="22"/>
          <w:szCs w:val="22"/>
          <w:lang w:eastAsia="fr-FR"/>
        </w:rPr>
        <w:t>De plus, étant donné qu'aucun produit commercial ne saurait prétendre á lui seul, á une complétude totale, les  outils  disponibles dans le domaine du logiciel libre devront être savamment déployés pour assurer une complétude correcte de  cette phase, en s’appuyant, quand cela est possible, sur des scripts  riches de mise en œuvre savante et combinée de ces outils.</w:t>
      </w:r>
    </w:p>
    <w:p w:rsidR="001E412C" w:rsidRPr="00440382" w:rsidRDefault="005C69FC" w:rsidP="004E0DF3">
      <w:pPr>
        <w:pStyle w:val="Retraitcorpsdetexte"/>
        <w:spacing w:line="240" w:lineRule="auto"/>
        <w:ind w:right="0" w:firstLine="360"/>
        <w:rPr>
          <w:rFonts w:asciiTheme="majorHAnsi" w:hAnsiTheme="majorHAnsi"/>
          <w:sz w:val="22"/>
          <w:szCs w:val="22"/>
          <w:lang w:bidi="ar-TN"/>
        </w:rPr>
      </w:pPr>
      <w:r w:rsidRPr="005C69FC">
        <w:rPr>
          <w:rFonts w:asciiTheme="majorHAnsi" w:hAnsiTheme="majorHAnsi" w:cs="Book Antiqua"/>
          <w:b w:val="0"/>
          <w:bCs w:val="0"/>
          <w:sz w:val="22"/>
          <w:szCs w:val="22"/>
          <w:lang w:eastAsia="fr-FR"/>
        </w:rPr>
        <w:t>Les outils proposés devront inclure, sans s’y limiter,  les catégories d’outils suivants</w:t>
      </w:r>
      <w:r w:rsidRPr="005C69FC">
        <w:rPr>
          <w:rFonts w:asciiTheme="majorHAnsi" w:hAnsiTheme="majorHAnsi"/>
          <w:b w:val="0"/>
          <w:bCs w:val="0"/>
          <w:sz w:val="22"/>
          <w:szCs w:val="22"/>
          <w:lang w:bidi="ar-TN"/>
        </w:rPr>
        <w:t> :</w:t>
      </w:r>
    </w:p>
    <w:p w:rsidR="001E412C" w:rsidRPr="00440382" w:rsidRDefault="005C69FC">
      <w:pPr>
        <w:numPr>
          <w:ilvl w:val="0"/>
          <w:numId w:val="10"/>
        </w:numPr>
        <w:bidi w:val="0"/>
        <w:ind w:right="26"/>
        <w:rPr>
          <w:rFonts w:asciiTheme="majorHAnsi" w:hAnsiTheme="majorHAnsi"/>
          <w:sz w:val="22"/>
          <w:szCs w:val="22"/>
          <w:lang w:val="fr-FR"/>
        </w:rPr>
      </w:pPr>
      <w:r w:rsidRPr="005C69FC">
        <w:rPr>
          <w:rFonts w:asciiTheme="majorHAnsi" w:hAnsiTheme="majorHAnsi"/>
          <w:sz w:val="22"/>
          <w:szCs w:val="22"/>
          <w:lang w:val="fr-FR"/>
        </w:rPr>
        <w:t>Outils de sondage et de reconnaissance du réseau.</w:t>
      </w:r>
    </w:p>
    <w:p w:rsidR="001E412C" w:rsidRPr="00440382" w:rsidRDefault="005C69FC">
      <w:pPr>
        <w:numPr>
          <w:ilvl w:val="0"/>
          <w:numId w:val="10"/>
        </w:numPr>
        <w:bidi w:val="0"/>
        <w:ind w:right="26"/>
        <w:rPr>
          <w:rFonts w:asciiTheme="majorHAnsi" w:hAnsiTheme="majorHAnsi"/>
          <w:sz w:val="22"/>
          <w:szCs w:val="22"/>
          <w:lang w:val="fr-FR"/>
        </w:rPr>
      </w:pPr>
      <w:r w:rsidRPr="005C69FC">
        <w:rPr>
          <w:rFonts w:asciiTheme="majorHAnsi" w:hAnsiTheme="majorHAnsi"/>
          <w:sz w:val="22"/>
          <w:szCs w:val="22"/>
          <w:lang w:val="fr-FR"/>
        </w:rPr>
        <w:t>Outils de test automatique de vulnérabilités du réseau.</w:t>
      </w:r>
    </w:p>
    <w:p w:rsidR="001E412C" w:rsidRPr="00440382" w:rsidRDefault="005C69FC">
      <w:pPr>
        <w:numPr>
          <w:ilvl w:val="0"/>
          <w:numId w:val="10"/>
        </w:numPr>
        <w:bidi w:val="0"/>
        <w:ind w:right="26"/>
        <w:rPr>
          <w:rFonts w:asciiTheme="majorHAnsi" w:hAnsiTheme="majorHAnsi"/>
          <w:sz w:val="22"/>
          <w:szCs w:val="22"/>
          <w:lang w:val="fr-FR"/>
        </w:rPr>
      </w:pPr>
      <w:r w:rsidRPr="005C69FC">
        <w:rPr>
          <w:rFonts w:asciiTheme="majorHAnsi" w:hAnsiTheme="majorHAnsi"/>
          <w:sz w:val="22"/>
          <w:szCs w:val="22"/>
          <w:lang w:val="fr-FR"/>
        </w:rPr>
        <w:t xml:space="preserve">Outils spécialisés dans l’audit des équipements réseau (routeurs,  </w:t>
      </w:r>
      <w:proofErr w:type="spellStart"/>
      <w:r w:rsidRPr="005C69FC">
        <w:rPr>
          <w:rFonts w:asciiTheme="majorHAnsi" w:hAnsiTheme="majorHAnsi"/>
          <w:sz w:val="22"/>
          <w:szCs w:val="22"/>
          <w:lang w:val="fr-FR"/>
        </w:rPr>
        <w:t>switchs</w:t>
      </w:r>
      <w:proofErr w:type="spellEnd"/>
      <w:r w:rsidRPr="005C69FC">
        <w:rPr>
          <w:rFonts w:asciiTheme="majorHAnsi" w:hAnsiTheme="majorHAnsi"/>
          <w:sz w:val="22"/>
          <w:szCs w:val="22"/>
          <w:lang w:val="fr-FR"/>
        </w:rPr>
        <w:t>, …).</w:t>
      </w:r>
    </w:p>
    <w:p w:rsidR="001E412C" w:rsidRPr="00440382" w:rsidRDefault="005C69FC">
      <w:pPr>
        <w:numPr>
          <w:ilvl w:val="0"/>
          <w:numId w:val="10"/>
        </w:numPr>
        <w:bidi w:val="0"/>
        <w:ind w:right="26"/>
        <w:rPr>
          <w:rFonts w:asciiTheme="majorHAnsi" w:hAnsiTheme="majorHAnsi"/>
          <w:sz w:val="22"/>
          <w:szCs w:val="22"/>
          <w:lang w:val="fr-FR"/>
        </w:rPr>
      </w:pPr>
      <w:r w:rsidRPr="005C69FC">
        <w:rPr>
          <w:rFonts w:asciiTheme="majorHAnsi" w:hAnsiTheme="majorHAnsi"/>
          <w:sz w:val="22"/>
          <w:szCs w:val="22"/>
          <w:lang w:val="fr-FR"/>
        </w:rPr>
        <w:t xml:space="preserve">Outils spécialisés dans l’audit de chaque type de </w:t>
      </w:r>
      <w:proofErr w:type="spellStart"/>
      <w:r w:rsidRPr="005C69FC">
        <w:rPr>
          <w:rFonts w:asciiTheme="majorHAnsi" w:hAnsiTheme="majorHAnsi"/>
          <w:sz w:val="22"/>
          <w:szCs w:val="22"/>
          <w:lang w:val="fr-FR"/>
        </w:rPr>
        <w:t>plate-formes</w:t>
      </w:r>
      <w:proofErr w:type="spellEnd"/>
      <w:r w:rsidRPr="005C69FC">
        <w:rPr>
          <w:rFonts w:asciiTheme="majorHAnsi" w:hAnsiTheme="majorHAnsi"/>
          <w:sz w:val="22"/>
          <w:szCs w:val="22"/>
          <w:lang w:val="fr-FR"/>
        </w:rPr>
        <w:t xml:space="preserve"> système (OS, ..) présente dans l’infrastructure.</w:t>
      </w:r>
    </w:p>
    <w:p w:rsidR="001E412C" w:rsidRPr="00440382" w:rsidRDefault="005C69FC">
      <w:pPr>
        <w:numPr>
          <w:ilvl w:val="0"/>
          <w:numId w:val="10"/>
        </w:numPr>
        <w:bidi w:val="0"/>
        <w:ind w:right="26"/>
        <w:rPr>
          <w:rFonts w:asciiTheme="majorHAnsi" w:hAnsiTheme="majorHAnsi"/>
          <w:sz w:val="22"/>
          <w:szCs w:val="22"/>
          <w:lang w:val="fr-FR"/>
        </w:rPr>
      </w:pPr>
      <w:r w:rsidRPr="005C69FC">
        <w:rPr>
          <w:rFonts w:asciiTheme="majorHAnsi" w:hAnsiTheme="majorHAnsi"/>
          <w:sz w:val="22"/>
          <w:szCs w:val="22"/>
          <w:lang w:val="fr-FR"/>
        </w:rPr>
        <w:t>Outils spécialisés dans l’audit des SGBD existants.</w:t>
      </w:r>
    </w:p>
    <w:p w:rsidR="001E412C" w:rsidRPr="00440382" w:rsidRDefault="005C69FC">
      <w:pPr>
        <w:numPr>
          <w:ilvl w:val="0"/>
          <w:numId w:val="10"/>
        </w:numPr>
        <w:bidi w:val="0"/>
        <w:ind w:right="26"/>
        <w:rPr>
          <w:rFonts w:asciiTheme="majorHAnsi" w:hAnsiTheme="majorHAnsi"/>
          <w:sz w:val="22"/>
          <w:szCs w:val="22"/>
          <w:lang w:val="fr-FR"/>
        </w:rPr>
      </w:pPr>
      <w:r w:rsidRPr="005C69FC">
        <w:rPr>
          <w:rFonts w:asciiTheme="majorHAnsi" w:hAnsiTheme="majorHAnsi"/>
          <w:sz w:val="22"/>
          <w:szCs w:val="22"/>
          <w:lang w:val="fr-FR"/>
        </w:rPr>
        <w:t>Outils de test de la solidité des objets d’authentification (fichiers de mots clés, …).</w:t>
      </w:r>
    </w:p>
    <w:p w:rsidR="001E412C" w:rsidRPr="00440382" w:rsidRDefault="005C69FC">
      <w:pPr>
        <w:numPr>
          <w:ilvl w:val="0"/>
          <w:numId w:val="10"/>
        </w:numPr>
        <w:bidi w:val="0"/>
        <w:ind w:right="26"/>
        <w:rPr>
          <w:rFonts w:asciiTheme="majorHAnsi" w:hAnsiTheme="majorHAnsi"/>
          <w:sz w:val="22"/>
          <w:szCs w:val="22"/>
          <w:lang w:val="fr-FR"/>
        </w:rPr>
      </w:pPr>
      <w:r w:rsidRPr="005C69FC">
        <w:rPr>
          <w:rFonts w:asciiTheme="majorHAnsi" w:hAnsiTheme="majorHAnsi"/>
          <w:sz w:val="22"/>
          <w:szCs w:val="22"/>
          <w:lang w:val="fr-FR"/>
        </w:rPr>
        <w:t>Outils d’analyse et d’interception de flux réseaux :</w:t>
      </w:r>
    </w:p>
    <w:p w:rsidR="001E412C" w:rsidRPr="00440382" w:rsidRDefault="005C69FC">
      <w:pPr>
        <w:numPr>
          <w:ilvl w:val="0"/>
          <w:numId w:val="10"/>
        </w:numPr>
        <w:bidi w:val="0"/>
        <w:ind w:right="26"/>
        <w:rPr>
          <w:rFonts w:asciiTheme="majorHAnsi" w:hAnsiTheme="majorHAnsi"/>
          <w:sz w:val="22"/>
          <w:szCs w:val="22"/>
          <w:lang w:val="fr-FR"/>
        </w:rPr>
      </w:pPr>
      <w:r w:rsidRPr="005C69FC">
        <w:rPr>
          <w:rFonts w:asciiTheme="majorHAnsi" w:hAnsiTheme="majorHAnsi"/>
          <w:sz w:val="22"/>
          <w:szCs w:val="22"/>
          <w:lang w:val="fr-FR"/>
        </w:rPr>
        <w:t>Outils de test de la solidité des outils de sécurité réseau (firewalls, IDS, outils d’authentification,….).</w:t>
      </w:r>
    </w:p>
    <w:p w:rsidR="001E412C" w:rsidRPr="00440382" w:rsidRDefault="005C69FC">
      <w:pPr>
        <w:numPr>
          <w:ilvl w:val="0"/>
          <w:numId w:val="10"/>
        </w:numPr>
        <w:bidi w:val="0"/>
        <w:ind w:right="26"/>
        <w:rPr>
          <w:rFonts w:asciiTheme="majorHAnsi" w:hAnsiTheme="majorHAnsi"/>
          <w:sz w:val="22"/>
          <w:szCs w:val="22"/>
          <w:lang w:val="fr-FR"/>
        </w:rPr>
      </w:pPr>
      <w:r w:rsidRPr="005C69FC">
        <w:rPr>
          <w:rFonts w:asciiTheme="majorHAnsi" w:hAnsiTheme="majorHAnsi"/>
          <w:sz w:val="22"/>
          <w:szCs w:val="22"/>
          <w:lang w:val="fr-FR"/>
        </w:rPr>
        <w:t>Outils de scan d’existence de connexions dial-up dangereuses (</w:t>
      </w:r>
      <w:proofErr w:type="spellStart"/>
      <w:r w:rsidRPr="005C69FC">
        <w:rPr>
          <w:rFonts w:asciiTheme="majorHAnsi" w:hAnsiTheme="majorHAnsi"/>
          <w:sz w:val="22"/>
          <w:szCs w:val="22"/>
          <w:lang w:val="fr-FR"/>
        </w:rPr>
        <w:t>war</w:t>
      </w:r>
      <w:proofErr w:type="spellEnd"/>
      <w:r w:rsidRPr="005C69FC">
        <w:rPr>
          <w:rFonts w:asciiTheme="majorHAnsi" w:hAnsiTheme="majorHAnsi"/>
          <w:sz w:val="22"/>
          <w:szCs w:val="22"/>
          <w:lang w:val="fr-FR"/>
        </w:rPr>
        <w:t>-</w:t>
      </w:r>
      <w:proofErr w:type="spellStart"/>
      <w:r w:rsidRPr="005C69FC">
        <w:rPr>
          <w:rFonts w:asciiTheme="majorHAnsi" w:hAnsiTheme="majorHAnsi"/>
          <w:sz w:val="22"/>
          <w:szCs w:val="22"/>
          <w:lang w:val="fr-FR"/>
        </w:rPr>
        <w:t>dialing</w:t>
      </w:r>
      <w:proofErr w:type="spellEnd"/>
      <w:r w:rsidRPr="005C69FC">
        <w:rPr>
          <w:rFonts w:asciiTheme="majorHAnsi" w:hAnsiTheme="majorHAnsi"/>
          <w:sz w:val="22"/>
          <w:szCs w:val="22"/>
          <w:lang w:val="fr-FR"/>
        </w:rPr>
        <w:t xml:space="preserve">). </w:t>
      </w:r>
    </w:p>
    <w:p w:rsidR="001E412C" w:rsidRPr="00440382" w:rsidRDefault="005C69FC">
      <w:pPr>
        <w:bidi w:val="0"/>
        <w:ind w:left="360" w:right="26"/>
        <w:rPr>
          <w:rFonts w:asciiTheme="majorHAnsi" w:hAnsiTheme="majorHAnsi"/>
          <w:sz w:val="22"/>
          <w:szCs w:val="22"/>
          <w:lang w:val="fr-FR"/>
        </w:rPr>
      </w:pPr>
      <w:r w:rsidRPr="005C69FC">
        <w:rPr>
          <w:rFonts w:asciiTheme="majorHAnsi" w:hAnsiTheme="majorHAnsi"/>
          <w:sz w:val="22"/>
          <w:szCs w:val="22"/>
          <w:lang w:val="fr-FR"/>
        </w:rPr>
        <w:t xml:space="preserve">Et tout autre type d’outil, recensé nécessaire, relativement aux spécificités du SI audité (test d’infrastructure de PKI, ….).  </w:t>
      </w:r>
    </w:p>
    <w:p w:rsidR="001E412C" w:rsidRPr="00440382" w:rsidRDefault="001E412C">
      <w:pPr>
        <w:bidi w:val="0"/>
        <w:ind w:left="360"/>
        <w:rPr>
          <w:rFonts w:asciiTheme="majorHAnsi" w:hAnsiTheme="majorHAnsi"/>
          <w:sz w:val="22"/>
          <w:szCs w:val="22"/>
          <w:lang w:val="fr-FR"/>
        </w:rPr>
      </w:pPr>
    </w:p>
    <w:p w:rsidR="001E412C" w:rsidRPr="00440382" w:rsidRDefault="005C69FC" w:rsidP="004752EB">
      <w:pPr>
        <w:pStyle w:val="Retraitcorpsdetexte"/>
        <w:spacing w:line="240" w:lineRule="auto"/>
        <w:ind w:right="0" w:firstLine="360"/>
        <w:rPr>
          <w:rFonts w:asciiTheme="majorHAnsi" w:hAnsiTheme="majorHAnsi"/>
          <w:sz w:val="22"/>
          <w:szCs w:val="22"/>
        </w:rPr>
      </w:pPr>
      <w:r w:rsidRPr="005C69FC">
        <w:rPr>
          <w:rFonts w:asciiTheme="majorHAnsi" w:hAnsiTheme="majorHAnsi"/>
          <w:sz w:val="22"/>
          <w:szCs w:val="22"/>
        </w:rPr>
        <w:t xml:space="preserve">    </w:t>
      </w:r>
      <w:r w:rsidRPr="005C69FC">
        <w:rPr>
          <w:rFonts w:asciiTheme="majorHAnsi" w:hAnsiTheme="majorHAnsi" w:cs="Book Antiqua"/>
          <w:b w:val="0"/>
          <w:bCs w:val="0"/>
          <w:sz w:val="22"/>
          <w:szCs w:val="22"/>
          <w:lang w:eastAsia="fr-FR"/>
        </w:rPr>
        <w:t>Le soumissionnaire devra donner la référence et une description concise (résumé de la liste des fonctionnalités offertes) des outils et scripts qu’il compte utiliser, en spécifiant l’objectif, lieu (phase de l’audit) et types de fonctionnalités de l’outil ou script qui seront mises en œuvre (Voir modèle en annexe 6)</w:t>
      </w:r>
    </w:p>
    <w:p w:rsidR="00140BD4" w:rsidRPr="00440382" w:rsidRDefault="00140BD4" w:rsidP="004E0DF3">
      <w:pPr>
        <w:jc w:val="right"/>
        <w:rPr>
          <w:rFonts w:asciiTheme="majorHAnsi" w:hAnsiTheme="majorHAnsi"/>
          <w:sz w:val="22"/>
          <w:szCs w:val="22"/>
          <w:lang w:val="fr-FR"/>
        </w:rPr>
      </w:pPr>
    </w:p>
    <w:p w:rsidR="001E412C" w:rsidRPr="00440382" w:rsidRDefault="005C69FC" w:rsidP="00585B2B">
      <w:pPr>
        <w:pStyle w:val="Retraitcorpsdetexte"/>
        <w:pBdr>
          <w:top w:val="single" w:sz="4" w:space="1" w:color="auto"/>
          <w:left w:val="single" w:sz="4" w:space="4" w:color="auto"/>
          <w:bottom w:val="single" w:sz="4" w:space="1" w:color="auto"/>
          <w:right w:val="single" w:sz="4" w:space="4" w:color="auto"/>
        </w:pBdr>
        <w:spacing w:line="240" w:lineRule="auto"/>
        <w:ind w:right="0"/>
        <w:rPr>
          <w:rFonts w:asciiTheme="majorHAnsi" w:hAnsiTheme="majorHAnsi" w:cs="Book Antiqua"/>
          <w:sz w:val="22"/>
          <w:szCs w:val="22"/>
          <w:lang w:eastAsia="fr-FR"/>
        </w:rPr>
      </w:pPr>
      <w:r w:rsidRPr="005C69FC">
        <w:rPr>
          <w:rFonts w:asciiTheme="majorHAnsi" w:hAnsiTheme="majorHAnsi" w:cs="Book Antiqua"/>
          <w:sz w:val="22"/>
          <w:szCs w:val="22"/>
          <w:lang w:eastAsia="fr-FR"/>
        </w:rPr>
        <w:t xml:space="preserve">IV- Synthèse des Recommandations : </w:t>
      </w:r>
    </w:p>
    <w:p w:rsidR="001E412C" w:rsidRPr="00440382" w:rsidRDefault="001E412C">
      <w:pPr>
        <w:pStyle w:val="Retraitcorpsdetexte"/>
        <w:spacing w:line="240" w:lineRule="auto"/>
        <w:ind w:right="0" w:firstLine="720"/>
        <w:rPr>
          <w:rFonts w:asciiTheme="majorHAnsi" w:hAnsiTheme="majorHAnsi" w:cs="Book Antiqua"/>
          <w:b w:val="0"/>
          <w:bCs w:val="0"/>
          <w:sz w:val="22"/>
          <w:szCs w:val="22"/>
          <w:lang w:eastAsia="fr-FR"/>
        </w:rPr>
      </w:pPr>
    </w:p>
    <w:p w:rsidR="001E412C" w:rsidRPr="00440382" w:rsidRDefault="005C69FC" w:rsidP="005544C5">
      <w:pPr>
        <w:pStyle w:val="Retraitcorpsdetexte"/>
        <w:spacing w:line="240" w:lineRule="auto"/>
        <w:ind w:right="0" w:firstLine="72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 xml:space="preserve">Le titulaire est invité, à la fin de la phase d’audit sur terrain de réaliser une  synthèse, permettant l’établissement de la liste  des failles (classées par ordre de gravité et d’impact), ainsi qu’une évaluation de leurs risques et une synthèse des recommandations conséquentes. </w:t>
      </w:r>
    </w:p>
    <w:p w:rsidR="001E412C" w:rsidRPr="00440382" w:rsidRDefault="005C69FC">
      <w:pPr>
        <w:pStyle w:val="Retraitcorpsdetexte"/>
        <w:spacing w:line="240" w:lineRule="auto"/>
        <w:ind w:right="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Les recommandations devront inclure au minimum :</w:t>
      </w:r>
    </w:p>
    <w:p w:rsidR="001E412C" w:rsidRPr="00440382" w:rsidRDefault="005C69FC" w:rsidP="00052765">
      <w:pPr>
        <w:pStyle w:val="Retraitcorpsdetexte"/>
        <w:numPr>
          <w:ilvl w:val="0"/>
          <w:numId w:val="11"/>
        </w:numPr>
        <w:spacing w:line="240" w:lineRule="auto"/>
        <w:ind w:right="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 xml:space="preserve">Les actions détaillées (organisationnelles et techniques) </w:t>
      </w:r>
      <w:r w:rsidRPr="005C69FC">
        <w:rPr>
          <w:rFonts w:asciiTheme="majorHAnsi" w:hAnsiTheme="majorHAnsi" w:cs="Book Antiqua"/>
          <w:b w:val="0"/>
          <w:bCs w:val="0"/>
          <w:sz w:val="22"/>
          <w:szCs w:val="22"/>
          <w:u w:val="single"/>
          <w:lang w:eastAsia="fr-FR"/>
        </w:rPr>
        <w:t>urgentes</w:t>
      </w:r>
      <w:r w:rsidRPr="005C69FC">
        <w:rPr>
          <w:rFonts w:asciiTheme="majorHAnsi" w:hAnsiTheme="majorHAnsi" w:cs="Book Antiqua"/>
          <w:b w:val="0"/>
          <w:bCs w:val="0"/>
          <w:sz w:val="22"/>
          <w:szCs w:val="22"/>
          <w:lang w:eastAsia="fr-FR"/>
        </w:rPr>
        <w:t xml:space="preserve"> à mettre en œuvre dans l’immédiat, pour parer aux défaillances les plus graves, ainsi que la proposition de la mise à jour ou de l’élaboration de la politique de sécurité à instaurer.</w:t>
      </w:r>
    </w:p>
    <w:p w:rsidR="001E412C" w:rsidRPr="00440382" w:rsidRDefault="005C69FC">
      <w:pPr>
        <w:pStyle w:val="Retraitcorpsdetexte"/>
        <w:numPr>
          <w:ilvl w:val="0"/>
          <w:numId w:val="11"/>
        </w:numPr>
        <w:spacing w:line="240" w:lineRule="auto"/>
        <w:ind w:right="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Les actions organisationnelles, physiques  et techniques à mettre en œuvre sur le court terme (jusqu’à la date du prochain audit), englobant entre autres :</w:t>
      </w:r>
    </w:p>
    <w:p w:rsidR="001E412C" w:rsidRPr="00440382" w:rsidRDefault="005C69FC" w:rsidP="00834B29">
      <w:pPr>
        <w:pStyle w:val="Retraitcorpsdetexte"/>
        <w:numPr>
          <w:ilvl w:val="1"/>
          <w:numId w:val="11"/>
        </w:numPr>
        <w:spacing w:line="240" w:lineRule="auto"/>
        <w:ind w:right="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 xml:space="preserve">Les premières actions et  mesures à entreprendre en vue d’assurer la sécurisation de l’ensemble du système d’information audité,  aussi bien sur le plan physique  que sur le plan organisationnel (structures et postes à créer, opérations de sensibilisation et de formation à intenter, procédures d’exploitation sécurisées à instaurer,  …)  et technique (outils et mécanismes de sécurité à mettre en </w:t>
      </w:r>
      <w:proofErr w:type="spellStart"/>
      <w:r w:rsidRPr="005C69FC">
        <w:rPr>
          <w:rFonts w:asciiTheme="majorHAnsi" w:hAnsiTheme="majorHAnsi" w:cs="Book Antiqua"/>
          <w:b w:val="0"/>
          <w:bCs w:val="0"/>
          <w:sz w:val="22"/>
          <w:szCs w:val="22"/>
          <w:lang w:eastAsia="fr-FR"/>
        </w:rPr>
        <w:t>oeuvre</w:t>
      </w:r>
      <w:proofErr w:type="spellEnd"/>
      <w:r w:rsidRPr="005C69FC">
        <w:rPr>
          <w:rFonts w:asciiTheme="majorHAnsi" w:hAnsiTheme="majorHAnsi" w:cs="Book Antiqua"/>
          <w:b w:val="0"/>
          <w:bCs w:val="0"/>
          <w:sz w:val="22"/>
          <w:szCs w:val="22"/>
          <w:lang w:eastAsia="fr-FR"/>
        </w:rPr>
        <w:t xml:space="preserve">), ainsi qu’éventuellement des aménagements architecturaux de la  solution de sécurité existante. </w:t>
      </w:r>
    </w:p>
    <w:p w:rsidR="001E412C" w:rsidRPr="00440382" w:rsidRDefault="005C69FC">
      <w:pPr>
        <w:pStyle w:val="Retraitcorpsdetexte"/>
        <w:numPr>
          <w:ilvl w:val="1"/>
          <w:numId w:val="11"/>
        </w:numPr>
        <w:spacing w:line="240" w:lineRule="auto"/>
        <w:ind w:right="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 xml:space="preserve">Une estimation des formations requises et des ressources humaines et financières supplémentaires nécessitées. </w:t>
      </w:r>
    </w:p>
    <w:p w:rsidR="001E412C" w:rsidRPr="00440382" w:rsidRDefault="005C69FC" w:rsidP="008D780D">
      <w:pPr>
        <w:pStyle w:val="Retraitcorpsdetexte"/>
        <w:numPr>
          <w:ilvl w:val="0"/>
          <w:numId w:val="11"/>
        </w:numPr>
        <w:spacing w:line="240" w:lineRule="auto"/>
        <w:ind w:right="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La proposition d’un plan d’action cadre s’étalant sur trois années et présentant les mesures stratégiques en matière de sécurité à entreprendre, qui soit horodaté et qui enveloppe d’une manière indicative les moyens humains et financières à allouer pour réaliser cette stratégie.</w:t>
      </w:r>
    </w:p>
    <w:p w:rsidR="001E412C" w:rsidRPr="00440382" w:rsidRDefault="001E412C">
      <w:pPr>
        <w:pStyle w:val="Retraitcorpsdetexte"/>
        <w:spacing w:line="240" w:lineRule="auto"/>
        <w:ind w:right="0" w:firstLine="720"/>
        <w:rPr>
          <w:rFonts w:asciiTheme="majorHAnsi" w:hAnsiTheme="majorHAnsi" w:cs="Book Antiqua"/>
          <w:b w:val="0"/>
          <w:bCs w:val="0"/>
          <w:sz w:val="22"/>
          <w:szCs w:val="22"/>
          <w:lang w:eastAsia="fr-FR"/>
        </w:rPr>
      </w:pPr>
    </w:p>
    <w:p w:rsidR="001E412C" w:rsidRPr="00440382" w:rsidRDefault="005C69FC" w:rsidP="00297006">
      <w:pPr>
        <w:pStyle w:val="Corpsdetexte"/>
        <w:pBdr>
          <w:top w:val="single" w:sz="4" w:space="1" w:color="auto"/>
          <w:left w:val="single" w:sz="4" w:space="4" w:color="auto"/>
          <w:bottom w:val="single" w:sz="4" w:space="1" w:color="auto"/>
          <w:right w:val="single" w:sz="4" w:space="4" w:color="auto"/>
        </w:pBdr>
        <w:rPr>
          <w:rFonts w:asciiTheme="majorHAnsi" w:hAnsiTheme="majorHAnsi" w:cs="Book Antiqua"/>
          <w:b/>
          <w:bCs/>
          <w:outline w:val="0"/>
          <w:sz w:val="22"/>
          <w:szCs w:val="22"/>
          <w:lang w:eastAsia="fr-FR"/>
        </w:rPr>
      </w:pPr>
      <w:r w:rsidRPr="005C69FC">
        <w:rPr>
          <w:rFonts w:asciiTheme="majorHAnsi" w:hAnsiTheme="majorHAnsi" w:cs="Book Antiqua"/>
          <w:b/>
          <w:bCs/>
          <w:outline w:val="0"/>
          <w:sz w:val="22"/>
          <w:szCs w:val="22"/>
          <w:lang w:eastAsia="fr-FR"/>
        </w:rPr>
        <w:t xml:space="preserve">ARTICLE 3 – Méthodologie(s) Adoptée(s) </w:t>
      </w:r>
    </w:p>
    <w:p w:rsidR="001E412C" w:rsidRPr="00440382" w:rsidRDefault="005C69FC" w:rsidP="00154B54">
      <w:pPr>
        <w:pStyle w:val="Corpsdetexte"/>
        <w:tabs>
          <w:tab w:val="right" w:pos="0"/>
        </w:tabs>
        <w:spacing w:before="120" w:after="24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ab/>
        <w:t>Pour la réalisation de la mission, le soumissionnaire devra emprunter une approche méthodologique, en indiquant les références de la (ou les) méthodologie(s) adoptées, tout en gardant  comme référentiel  normatif la norme ISO/IEC 27002 dernière version.</w:t>
      </w:r>
    </w:p>
    <w:p w:rsidR="001E412C" w:rsidRPr="00440382" w:rsidRDefault="005C69FC">
      <w:pPr>
        <w:pStyle w:val="Corpsdetexte"/>
        <w:tabs>
          <w:tab w:val="right" w:pos="0"/>
        </w:tabs>
        <w:spacing w:before="120" w:after="24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La (ou les) méthodologie(s) adoptée(s) devra(</w:t>
      </w:r>
      <w:proofErr w:type="spellStart"/>
      <w:r w:rsidRPr="005C69FC">
        <w:rPr>
          <w:rFonts w:asciiTheme="majorHAnsi" w:hAnsiTheme="majorHAnsi" w:cs="Book Antiqua"/>
          <w:outline w:val="0"/>
          <w:sz w:val="22"/>
          <w:szCs w:val="22"/>
          <w:lang w:eastAsia="fr-FR"/>
        </w:rPr>
        <w:t>ient</w:t>
      </w:r>
      <w:proofErr w:type="spellEnd"/>
      <w:r w:rsidRPr="005C69FC">
        <w:rPr>
          <w:rFonts w:asciiTheme="majorHAnsi" w:hAnsiTheme="majorHAnsi" w:cs="Book Antiqua"/>
          <w:outline w:val="0"/>
          <w:sz w:val="22"/>
          <w:szCs w:val="22"/>
          <w:lang w:eastAsia="fr-FR"/>
        </w:rPr>
        <w:t>) être adaptée(s), dans leur mise en œuvre, à la réalité, métier et taille des entités auditées et devra permettre d’aboutir à l’élaboration de bilans et de recommandations et solutions pragmatiques et pertinentes, qui tiennent compte,</w:t>
      </w:r>
      <w:r w:rsidRPr="005C69FC">
        <w:rPr>
          <w:rFonts w:asciiTheme="majorHAnsi" w:hAnsiTheme="majorHAnsi" w:cs="Book Antiqua"/>
          <w:outline w:val="0"/>
          <w:sz w:val="22"/>
          <w:szCs w:val="22"/>
          <w:u w:val="single"/>
          <w:lang w:eastAsia="fr-FR"/>
        </w:rPr>
        <w:t xml:space="preserve"> pour les plus urgentes,  </w:t>
      </w:r>
      <w:r w:rsidRPr="005C69FC">
        <w:rPr>
          <w:rFonts w:asciiTheme="majorHAnsi" w:hAnsiTheme="majorHAnsi" w:cs="Book Antiqua"/>
          <w:outline w:val="0"/>
          <w:sz w:val="22"/>
          <w:szCs w:val="22"/>
          <w:lang w:eastAsia="fr-FR"/>
        </w:rPr>
        <w:t xml:space="preserve">de la </w:t>
      </w:r>
      <w:r w:rsidRPr="005C69FC">
        <w:rPr>
          <w:rFonts w:asciiTheme="majorHAnsi" w:hAnsiTheme="majorHAnsi" w:cs="Book Antiqua"/>
          <w:outline w:val="0"/>
          <w:sz w:val="22"/>
          <w:szCs w:val="22"/>
          <w:u w:val="single"/>
          <w:lang w:eastAsia="fr-FR"/>
        </w:rPr>
        <w:t>réalité humaine et matérielle</w:t>
      </w:r>
      <w:r w:rsidRPr="005C69FC">
        <w:rPr>
          <w:rFonts w:asciiTheme="majorHAnsi" w:hAnsiTheme="majorHAnsi" w:cs="Book Antiqua"/>
          <w:outline w:val="0"/>
          <w:sz w:val="22"/>
          <w:szCs w:val="22"/>
          <w:lang w:eastAsia="fr-FR"/>
        </w:rPr>
        <w:t xml:space="preserve"> de l’entité, et en la corrélant à la gravité des failles décelées  et à l’efficacité, urgence et faisabilité des actions à mener . </w:t>
      </w:r>
    </w:p>
    <w:p w:rsidR="001E412C" w:rsidRPr="00440382" w:rsidRDefault="005C69FC" w:rsidP="00775951">
      <w:pPr>
        <w:pStyle w:val="Corpsdetexte"/>
        <w:tabs>
          <w:tab w:val="right" w:pos="0"/>
        </w:tabs>
        <w:spacing w:before="120" w:after="24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Ainsi, le soumissionnaire est appelé à indiquer, clairement dans son offre,  la (ou les) méthodologie(s) d’audit qu’il envisage de mettre en œuvre, tout en fournissant des références sur son adéquation avec le référentiel ISO/IEC 27002. Le Maître d’Ouvrage tiendra compte dans son évaluation de la consistance de la (ou les) méthodologie(s) proposée(s), ou parties de ces méthodologies et ce à chaque phase ainsi que de son adéquation à la réalité de l’entreprise et du temps imparti.</w:t>
      </w:r>
    </w:p>
    <w:p w:rsidR="001E412C" w:rsidRPr="00440382" w:rsidRDefault="005C69FC">
      <w:pPr>
        <w:pStyle w:val="Corpsdetexte"/>
        <w:tabs>
          <w:tab w:val="right" w:pos="0"/>
        </w:tabs>
        <w:spacing w:before="120" w:after="24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lastRenderedPageBreak/>
        <w:t>Il devra aussi indiquer dans son offre la qualité des moyens techniques et humains qui seront déployés lors de la mise en œuvre de ces méthodologies (expérience dans la mise en œuvre de la (les) méthodologie(s) consignée(s), outils logiciels accompagnant la mise en œuvre de cette méthodologie).</w:t>
      </w:r>
    </w:p>
    <w:p w:rsidR="00403F1F" w:rsidRDefault="005C69FC">
      <w:pPr>
        <w:pStyle w:val="Corpsdetexte"/>
        <w:tabs>
          <w:tab w:val="right" w:pos="0"/>
        </w:tabs>
        <w:spacing w:before="120" w:after="24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Le soumissionnaire devra spécifier dans la rubrique Démarche d’audit proposée, au minimum, et pour chaque composant du SI :</w:t>
      </w:r>
    </w:p>
    <w:p w:rsidR="001E412C" w:rsidRPr="00440382" w:rsidRDefault="005C69FC">
      <w:pPr>
        <w:pStyle w:val="Corpsdetexte"/>
        <w:numPr>
          <w:ilvl w:val="1"/>
          <w:numId w:val="13"/>
        </w:numPr>
        <w:tabs>
          <w:tab w:val="right" w:pos="0"/>
        </w:tabs>
        <w:spacing w:before="120" w:after="24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Le Type de méthodologies à mettre en œuvre pour le volet physique et organisationnel  et les structures recensées utiles à interviewer, ainsi que  le(s) outils logiciels accompagnant la mise en œuvre de cette méthodologie (traitement automatisé des interviews et calcul des risques associés, …).</w:t>
      </w:r>
    </w:p>
    <w:p w:rsidR="001E412C" w:rsidRPr="00440382" w:rsidRDefault="005C69FC">
      <w:pPr>
        <w:pStyle w:val="Corpsdetexte"/>
        <w:numPr>
          <w:ilvl w:val="1"/>
          <w:numId w:val="13"/>
        </w:numPr>
        <w:tabs>
          <w:tab w:val="right" w:pos="0"/>
        </w:tabs>
        <w:spacing w:before="120" w:after="24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 xml:space="preserve">Méthode de mise en œuvre du volet technique, en spécifiant les types de tests techniques à effectuer et leur objectif, ainsi que les outils utilisés </w:t>
      </w:r>
    </w:p>
    <w:p w:rsidR="001E412C" w:rsidRPr="00440382" w:rsidRDefault="005C69FC">
      <w:pPr>
        <w:pStyle w:val="Corpsdetexte"/>
        <w:numPr>
          <w:ilvl w:val="1"/>
          <w:numId w:val="13"/>
        </w:numPr>
        <w:tabs>
          <w:tab w:val="right" w:pos="0"/>
        </w:tabs>
        <w:spacing w:before="120" w:after="24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La Séquences des actions à mener (interviews, tests techniques, synthèse, rédaction de rapports, …) et une estimation de la volumétrie homme/jour de chaque action, incluant un résumé des Corrections de volumétrie proposées par rapport à l’estimation préliminaire proposée dans le cahier des charges (annexe 3).</w:t>
      </w:r>
    </w:p>
    <w:p w:rsidR="001E412C" w:rsidRPr="00440382" w:rsidRDefault="005C69FC">
      <w:pPr>
        <w:pStyle w:val="Corpsdetexte"/>
        <w:numPr>
          <w:ilvl w:val="1"/>
          <w:numId w:val="13"/>
        </w:numPr>
        <w:tabs>
          <w:tab w:val="right" w:pos="0"/>
        </w:tabs>
        <w:spacing w:before="120" w:after="24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La liste nominative des équipes qui interviendront pour chaque composant (site, structure)  avec référence de l’expérience dans la mise en œuvre de la (les) méthodologie(s) et outils consignés.</w:t>
      </w:r>
    </w:p>
    <w:p w:rsidR="001E412C" w:rsidRPr="00440382" w:rsidRDefault="005C69FC" w:rsidP="00297006">
      <w:pPr>
        <w:pStyle w:val="Corpsdetexte"/>
        <w:tabs>
          <w:tab w:val="right" w:pos="0"/>
        </w:tabs>
        <w:spacing w:before="120" w:after="240"/>
        <w:ind w:left="72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 xml:space="preserve">Il est à noter  que toute modification des personnes initialement proposées est une cause de rupture du contrat ou de disqualification, sauf cas exceptionnel, via l’octroi de l’accord préalable et écrite du maître d’ouvrage (avec insertion de ces écrits dans le rapport final). De plus, le personnel en charge de l’audit devra être du personnel permanent du soumissionnaire. Pour autant, le soumissionnaire pourrait éventuellement faire intervenir du personnel consultant, sur la foi de présentation du contrat de consultation y afférant, qui devrait inclure une clause sur la confidentialité, tout en assumant totalement la responsabilité envers tout risque de divulgation par ce personnel de tout type de renseignements concernant cet audit.    </w:t>
      </w:r>
    </w:p>
    <w:p w:rsidR="0021671B" w:rsidRPr="00440382" w:rsidRDefault="005C69FC" w:rsidP="0021671B">
      <w:pPr>
        <w:pStyle w:val="Corpsdetexte"/>
        <w:tabs>
          <w:tab w:val="right" w:pos="0"/>
        </w:tabs>
        <w:spacing w:before="120" w:after="240"/>
        <w:ind w:left="720"/>
        <w:rPr>
          <w:rFonts w:asciiTheme="majorHAnsi" w:hAnsiTheme="majorHAnsi"/>
          <w:sz w:val="22"/>
          <w:szCs w:val="22"/>
          <w:lang w:bidi="ar-TN"/>
        </w:rPr>
      </w:pPr>
      <w:r w:rsidRPr="005C69FC">
        <w:rPr>
          <w:rFonts w:asciiTheme="majorHAnsi" w:hAnsiTheme="majorHAnsi"/>
          <w:outline w:val="0"/>
          <w:sz w:val="22"/>
          <w:szCs w:val="22"/>
          <w:lang w:eastAsia="fr-FR"/>
        </w:rPr>
        <w:t xml:space="preserve">Le soumissionnaire devra inclure dans son offre une présentation des </w:t>
      </w:r>
      <w:proofErr w:type="spellStart"/>
      <w:r w:rsidRPr="005C69FC">
        <w:rPr>
          <w:rFonts w:asciiTheme="majorHAnsi" w:hAnsiTheme="majorHAnsi"/>
          <w:outline w:val="0"/>
          <w:sz w:val="22"/>
          <w:szCs w:val="22"/>
          <w:lang w:eastAsia="fr-FR"/>
        </w:rPr>
        <w:t>CVs</w:t>
      </w:r>
      <w:proofErr w:type="spellEnd"/>
      <w:r w:rsidRPr="005C69FC">
        <w:rPr>
          <w:rFonts w:asciiTheme="majorHAnsi" w:hAnsiTheme="majorHAnsi"/>
          <w:outline w:val="0"/>
          <w:sz w:val="22"/>
          <w:szCs w:val="22"/>
          <w:lang w:eastAsia="fr-FR"/>
        </w:rPr>
        <w:t xml:space="preserve"> des intervenants (en prenant comme base, le modèle fourni dans l’annexe 5 du présent cahier de charges).</w:t>
      </w:r>
    </w:p>
    <w:p w:rsidR="001E412C" w:rsidRPr="00440382" w:rsidRDefault="005C69FC" w:rsidP="00514086">
      <w:pPr>
        <w:pStyle w:val="Corpsdetexte"/>
        <w:pBdr>
          <w:top w:val="single" w:sz="4" w:space="1" w:color="auto"/>
          <w:left w:val="single" w:sz="4" w:space="4" w:color="auto"/>
          <w:bottom w:val="single" w:sz="4" w:space="1" w:color="auto"/>
          <w:right w:val="single" w:sz="4" w:space="4" w:color="auto"/>
        </w:pBdr>
        <w:rPr>
          <w:rFonts w:asciiTheme="majorHAnsi" w:hAnsiTheme="majorHAnsi" w:cs="Book Antiqua"/>
          <w:outline w:val="0"/>
          <w:sz w:val="22"/>
          <w:szCs w:val="22"/>
          <w:lang w:eastAsia="fr-FR"/>
        </w:rPr>
      </w:pPr>
      <w:r w:rsidRPr="005C69FC">
        <w:rPr>
          <w:rFonts w:asciiTheme="majorHAnsi" w:hAnsiTheme="majorHAnsi" w:cs="Book Antiqua"/>
          <w:b/>
          <w:bCs/>
          <w:outline w:val="0"/>
          <w:sz w:val="22"/>
          <w:szCs w:val="22"/>
          <w:lang w:eastAsia="fr-FR"/>
        </w:rPr>
        <w:t>ARTICLE 4 - LIVRABLES</w:t>
      </w:r>
    </w:p>
    <w:p w:rsidR="00C42F41" w:rsidRPr="00440382" w:rsidRDefault="005C69FC">
      <w:pPr>
        <w:pStyle w:val="Corpsdetexte"/>
        <w:spacing w:before="120" w:after="360"/>
        <w:ind w:firstLine="72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 xml:space="preserve">Le rapport d’audit devra couvrir, au minimum, les aspects mentionnés dans le décret N°2004-1250 notamment : </w:t>
      </w:r>
    </w:p>
    <w:p w:rsidR="00C42F41" w:rsidRPr="00440382" w:rsidRDefault="005C69FC" w:rsidP="00C42F41">
      <w:pPr>
        <w:numPr>
          <w:ilvl w:val="0"/>
          <w:numId w:val="49"/>
        </w:numPr>
        <w:shd w:val="clear" w:color="auto" w:fill="FFFFFF"/>
        <w:bidi w:val="0"/>
        <w:spacing w:before="100" w:beforeAutospacing="1" w:after="100" w:afterAutospacing="1" w:line="184" w:lineRule="atLeast"/>
        <w:jc w:val="both"/>
        <w:rPr>
          <w:rFonts w:asciiTheme="majorHAnsi" w:hAnsiTheme="majorHAnsi" w:cs="Book Antiqua"/>
          <w:sz w:val="22"/>
          <w:szCs w:val="22"/>
          <w:lang w:val="fr-FR" w:eastAsia="fr-FR"/>
        </w:rPr>
      </w:pPr>
      <w:r w:rsidRPr="005C69FC">
        <w:rPr>
          <w:rFonts w:asciiTheme="majorHAnsi" w:hAnsiTheme="majorHAnsi" w:cs="Book Antiqua"/>
          <w:sz w:val="22"/>
          <w:szCs w:val="22"/>
          <w:lang w:val="fr-FR" w:eastAsia="fr-FR"/>
        </w:rPr>
        <w:t>Une description et une évaluation complète de la sécurité du système informatique, comprenant les mesures qui ont été adoptées depuis le dernier audit réalisé et les insuffisances enregistrées dans l’application des recommandations;</w:t>
      </w:r>
    </w:p>
    <w:p w:rsidR="00C42F41" w:rsidRPr="00440382" w:rsidRDefault="005C69FC" w:rsidP="00C42F41">
      <w:pPr>
        <w:numPr>
          <w:ilvl w:val="0"/>
          <w:numId w:val="49"/>
        </w:numPr>
        <w:shd w:val="clear" w:color="auto" w:fill="FFFFFF"/>
        <w:bidi w:val="0"/>
        <w:spacing w:before="100" w:beforeAutospacing="1" w:after="100" w:afterAutospacing="1" w:line="184" w:lineRule="atLeast"/>
        <w:jc w:val="both"/>
        <w:rPr>
          <w:rFonts w:asciiTheme="majorHAnsi" w:hAnsiTheme="majorHAnsi" w:cs="Book Antiqua"/>
          <w:sz w:val="22"/>
          <w:szCs w:val="22"/>
          <w:lang w:val="fr-FR" w:eastAsia="fr-FR"/>
        </w:rPr>
      </w:pPr>
      <w:r w:rsidRPr="005C69FC">
        <w:rPr>
          <w:rFonts w:asciiTheme="majorHAnsi" w:hAnsiTheme="majorHAnsi" w:cs="Book Antiqua"/>
          <w:sz w:val="22"/>
          <w:szCs w:val="22"/>
          <w:lang w:val="fr-FR" w:eastAsia="fr-FR"/>
        </w:rPr>
        <w:t>Une analyse précise des insuffisances organisationnelles et techniques relatives aux procédures et outils de sécurité adoptés, comportant une évaluation des risques qui pourraient résulter de l’exploitation des failles découvertes;</w:t>
      </w:r>
    </w:p>
    <w:p w:rsidR="00C42F41" w:rsidRPr="00440382" w:rsidRDefault="005C69FC" w:rsidP="00C42F41">
      <w:pPr>
        <w:numPr>
          <w:ilvl w:val="0"/>
          <w:numId w:val="49"/>
        </w:numPr>
        <w:shd w:val="clear" w:color="auto" w:fill="FFFFFF"/>
        <w:bidi w:val="0"/>
        <w:spacing w:before="100" w:beforeAutospacing="1" w:after="100" w:afterAutospacing="1" w:line="184" w:lineRule="atLeast"/>
        <w:jc w:val="both"/>
        <w:rPr>
          <w:rFonts w:asciiTheme="majorHAnsi" w:hAnsiTheme="majorHAnsi" w:cs="Book Antiqua"/>
          <w:sz w:val="22"/>
          <w:szCs w:val="22"/>
          <w:lang w:val="fr-FR" w:eastAsia="fr-FR"/>
        </w:rPr>
      </w:pPr>
      <w:r w:rsidRPr="005C69FC">
        <w:rPr>
          <w:rFonts w:asciiTheme="majorHAnsi" w:hAnsiTheme="majorHAnsi" w:cs="Book Antiqua"/>
          <w:sz w:val="22"/>
          <w:szCs w:val="22"/>
          <w:lang w:val="fr-FR" w:eastAsia="fr-FR"/>
        </w:rPr>
        <w:lastRenderedPageBreak/>
        <w:t>La proposition des procédures et des solutions organisationnelles et techniques de sécurité qui devront être adoptées pour dépasser les insuffisances découvertes."</w:t>
      </w:r>
    </w:p>
    <w:p w:rsidR="00D5562E" w:rsidRPr="00440382" w:rsidRDefault="005C69FC">
      <w:pPr>
        <w:pStyle w:val="Corpsdetexte"/>
        <w:spacing w:before="120" w:after="360"/>
        <w:ind w:firstLine="720"/>
        <w:rPr>
          <w:rFonts w:asciiTheme="majorHAnsi" w:hAnsiTheme="majorHAnsi" w:cs="Book Antiqua"/>
          <w:outline w:val="0"/>
          <w:sz w:val="22"/>
          <w:szCs w:val="22"/>
          <w:lang w:eastAsia="fr-FR"/>
        </w:rPr>
      </w:pPr>
      <w:r w:rsidRPr="005C69FC">
        <w:rPr>
          <w:rFonts w:asciiTheme="majorHAnsi" w:hAnsiTheme="majorHAnsi" w:cs="Book Antiqua"/>
          <w:sz w:val="22"/>
          <w:szCs w:val="22"/>
          <w:lang w:eastAsia="fr-FR"/>
        </w:rPr>
        <w:t xml:space="preserve"> </w:t>
      </w:r>
      <w:r w:rsidRPr="005C69FC">
        <w:rPr>
          <w:rFonts w:asciiTheme="majorHAnsi" w:hAnsiTheme="majorHAnsi" w:cs="Book Antiqua"/>
          <w:outline w:val="0"/>
          <w:sz w:val="22"/>
          <w:szCs w:val="22"/>
          <w:lang w:eastAsia="fr-FR"/>
        </w:rPr>
        <w:t>Le document final devra inclure les  chapitres ou rapports suivants   :</w:t>
      </w:r>
    </w:p>
    <w:p w:rsidR="001E412C" w:rsidRPr="00440382" w:rsidRDefault="005C69FC">
      <w:pPr>
        <w:pStyle w:val="Corpsdetexte"/>
        <w:spacing w:before="240" w:after="120"/>
        <w:rPr>
          <w:rFonts w:asciiTheme="majorHAnsi" w:hAnsiTheme="majorHAnsi" w:cs="Book Antiqua"/>
          <w:outline w:val="0"/>
          <w:sz w:val="22"/>
          <w:szCs w:val="22"/>
          <w:lang w:eastAsia="fr-FR" w:bidi="ar-TN"/>
        </w:rPr>
      </w:pPr>
      <w:r w:rsidRPr="005C69FC">
        <w:rPr>
          <w:rFonts w:asciiTheme="majorHAnsi" w:hAnsiTheme="majorHAnsi" w:cs="Book Antiqua"/>
          <w:outline w:val="0"/>
          <w:sz w:val="22"/>
          <w:szCs w:val="22"/>
          <w:lang w:eastAsia="fr-FR" w:bidi="ar-TN"/>
        </w:rPr>
        <w:t>1-Un rapport détaillé d’audit couvrant les différents aspects spécifiés dans le Cahier des clauses techniques et qui devra comprendre au minimum  les sections suivantes :</w:t>
      </w:r>
    </w:p>
    <w:p w:rsidR="001E412C" w:rsidRPr="00440382" w:rsidRDefault="005C69FC" w:rsidP="006838E7">
      <w:pPr>
        <w:pStyle w:val="Corpsdetexte"/>
        <w:numPr>
          <w:ilvl w:val="1"/>
          <w:numId w:val="8"/>
        </w:numPr>
        <w:spacing w:before="240" w:after="120"/>
        <w:rPr>
          <w:rFonts w:asciiTheme="majorHAnsi" w:hAnsiTheme="majorHAnsi" w:cs="Book Antiqua"/>
          <w:outline w:val="0"/>
          <w:sz w:val="22"/>
          <w:szCs w:val="22"/>
          <w:lang w:eastAsia="fr-FR" w:bidi="ar-TN"/>
        </w:rPr>
      </w:pPr>
      <w:r w:rsidRPr="005C69FC">
        <w:rPr>
          <w:rFonts w:asciiTheme="majorHAnsi" w:hAnsiTheme="majorHAnsi" w:cs="Book Antiqua"/>
          <w:outline w:val="0"/>
          <w:sz w:val="22"/>
          <w:szCs w:val="22"/>
          <w:lang w:eastAsia="fr-FR"/>
        </w:rPr>
        <w:t xml:space="preserve">Une </w:t>
      </w:r>
      <w:r w:rsidRPr="005C69FC">
        <w:rPr>
          <w:rFonts w:asciiTheme="majorHAnsi" w:hAnsiTheme="majorHAnsi" w:cs="Book Antiqua"/>
          <w:outline w:val="0"/>
          <w:sz w:val="22"/>
          <w:szCs w:val="22"/>
          <w:lang w:eastAsia="fr-FR" w:bidi="ar-TN"/>
        </w:rPr>
        <w:t>section relative  à l’</w:t>
      </w:r>
      <w:r w:rsidRPr="005C69FC">
        <w:rPr>
          <w:rFonts w:asciiTheme="majorHAnsi" w:hAnsiTheme="majorHAnsi" w:cs="Book Antiqua"/>
          <w:outline w:val="0"/>
          <w:sz w:val="22"/>
          <w:szCs w:val="22"/>
          <w:lang w:eastAsia="fr-FR"/>
        </w:rPr>
        <w:t>évaluation des mesures qui ont été adoptées depuis le dernier audit réalisé et des insuffisances enregistrées dans l’application de ses recommandations, avec un report des raisons invoquées par les responsables du SI et celles constatées, expliquant ces insuffisances.</w:t>
      </w:r>
    </w:p>
    <w:p w:rsidR="001E412C" w:rsidRPr="00440382" w:rsidRDefault="005C69FC" w:rsidP="00E168A2">
      <w:pPr>
        <w:pStyle w:val="Corpsdetexte"/>
        <w:numPr>
          <w:ilvl w:val="1"/>
          <w:numId w:val="8"/>
        </w:numPr>
        <w:spacing w:before="240" w:after="120"/>
        <w:rPr>
          <w:rFonts w:asciiTheme="majorHAnsi" w:hAnsiTheme="majorHAnsi" w:cs="Book Antiqua"/>
          <w:outline w:val="0"/>
          <w:sz w:val="22"/>
          <w:szCs w:val="22"/>
          <w:lang w:eastAsia="fr-FR" w:bidi="ar-TN"/>
        </w:rPr>
      </w:pPr>
      <w:r w:rsidRPr="005C69FC">
        <w:rPr>
          <w:rFonts w:asciiTheme="majorHAnsi" w:hAnsiTheme="majorHAnsi" w:cs="Book Antiqua"/>
          <w:outline w:val="0"/>
          <w:sz w:val="22"/>
          <w:szCs w:val="22"/>
          <w:lang w:eastAsia="fr-FR" w:bidi="ar-TN"/>
        </w:rPr>
        <w:t xml:space="preserve">Une section relative à l’audit organisationnel et physique,  fournissant l’ensemble des failles d’ordre organisationnel et physique et incluant la liste des recommandations à appliquer dans </w:t>
      </w:r>
      <w:r w:rsidRPr="005C69FC">
        <w:rPr>
          <w:rFonts w:asciiTheme="majorHAnsi" w:hAnsiTheme="majorHAnsi" w:cs="Book Antiqua"/>
          <w:outline w:val="0"/>
          <w:sz w:val="22"/>
          <w:szCs w:val="22"/>
          <w:u w:val="single"/>
          <w:lang w:eastAsia="fr-FR" w:bidi="ar-TN"/>
        </w:rPr>
        <w:t>l'</w:t>
      </w:r>
      <w:r w:rsidRPr="005C69FC">
        <w:rPr>
          <w:rFonts w:asciiTheme="majorHAnsi" w:hAnsiTheme="majorHAnsi" w:cs="Book Antiqua"/>
          <w:outline w:val="0"/>
          <w:sz w:val="22"/>
          <w:szCs w:val="22"/>
          <w:u w:val="single"/>
          <w:lang w:eastAsia="fr-FR"/>
        </w:rPr>
        <w:t>immédiat</w:t>
      </w:r>
      <w:r w:rsidRPr="005C69FC">
        <w:rPr>
          <w:rFonts w:asciiTheme="majorHAnsi" w:hAnsiTheme="majorHAnsi" w:cs="Book Antiqua"/>
          <w:outline w:val="0"/>
          <w:sz w:val="22"/>
          <w:szCs w:val="22"/>
          <w:lang w:eastAsia="fr-FR" w:bidi="ar-TN"/>
        </w:rPr>
        <w:t xml:space="preserve">, en tenant compte des spécificités de l’entité, de la classification des systèmes (criticité) et de la réalité actuelle des moyens humains et financiers. </w:t>
      </w:r>
    </w:p>
    <w:p w:rsidR="001E412C" w:rsidRPr="00440382" w:rsidRDefault="005C69FC">
      <w:pPr>
        <w:pStyle w:val="Corpsdetexte"/>
        <w:numPr>
          <w:ilvl w:val="1"/>
          <w:numId w:val="8"/>
        </w:numPr>
        <w:spacing w:before="240" w:after="120"/>
        <w:rPr>
          <w:rFonts w:asciiTheme="majorHAnsi" w:hAnsiTheme="majorHAnsi" w:cs="Book Antiqua"/>
          <w:outline w:val="0"/>
          <w:sz w:val="22"/>
          <w:szCs w:val="22"/>
          <w:lang w:eastAsia="fr-FR" w:bidi="ar-TN"/>
        </w:rPr>
      </w:pPr>
      <w:r w:rsidRPr="005C69FC">
        <w:rPr>
          <w:rFonts w:asciiTheme="majorHAnsi" w:hAnsiTheme="majorHAnsi" w:cs="Book Antiqua"/>
          <w:outline w:val="0"/>
          <w:sz w:val="22"/>
          <w:szCs w:val="22"/>
          <w:lang w:eastAsia="fr-FR" w:bidi="ar-TN"/>
        </w:rPr>
        <w:t>Une section relative à l’audit technique, indiquant les vulnérabilités existantes, leur impact sur la pérennité des systèmes d’information et de communication de la structure, en incluant des recommandations techniques à appliquer dans l'</w:t>
      </w:r>
      <w:r w:rsidRPr="005C69FC">
        <w:rPr>
          <w:rFonts w:asciiTheme="majorHAnsi" w:hAnsiTheme="majorHAnsi" w:cs="Book Antiqua"/>
          <w:outline w:val="0"/>
          <w:sz w:val="22"/>
          <w:szCs w:val="22"/>
          <w:lang w:eastAsia="fr-FR"/>
        </w:rPr>
        <w:t>immédiat</w:t>
      </w:r>
      <w:r w:rsidRPr="005C69FC">
        <w:rPr>
          <w:rFonts w:asciiTheme="majorHAnsi" w:hAnsiTheme="majorHAnsi" w:cs="Book Antiqua"/>
          <w:outline w:val="0"/>
          <w:sz w:val="22"/>
          <w:szCs w:val="22"/>
          <w:lang w:eastAsia="fr-FR" w:bidi="ar-TN"/>
        </w:rPr>
        <w:t xml:space="preserve">, concernant les moyens (réalistes) de correction des failles graves  décelées. Tous les travaux de test et d’analyse effectués devront être consignés dans une annexe, en les ordonnant selon leur sévérité, en incluant au niveau du rapport un relevé des plus importantes failles et des moyens de les combler dans l’immédiat. </w:t>
      </w:r>
    </w:p>
    <w:p w:rsidR="007002C6" w:rsidRPr="00440382" w:rsidRDefault="005C69FC" w:rsidP="004E5B01">
      <w:pPr>
        <w:pStyle w:val="Corpsdetexte"/>
        <w:numPr>
          <w:ilvl w:val="1"/>
          <w:numId w:val="8"/>
        </w:numPr>
        <w:spacing w:before="240" w:after="120"/>
        <w:rPr>
          <w:rFonts w:asciiTheme="majorHAnsi" w:hAnsiTheme="majorHAnsi" w:cs="Book Antiqua"/>
          <w:outline w:val="0"/>
          <w:sz w:val="22"/>
          <w:szCs w:val="22"/>
          <w:lang w:eastAsia="fr-FR" w:bidi="ar-TN"/>
        </w:rPr>
      </w:pPr>
      <w:r w:rsidRPr="005C69FC">
        <w:rPr>
          <w:rFonts w:asciiTheme="majorHAnsi" w:hAnsiTheme="majorHAnsi" w:cs="Book Antiqua"/>
          <w:outline w:val="0"/>
          <w:sz w:val="22"/>
          <w:szCs w:val="22"/>
          <w:lang w:eastAsia="fr-FR" w:bidi="ar-TN"/>
        </w:rPr>
        <w:t xml:space="preserve">Une section relative à la partie analyse des risques fournissant une évaluation des risques résultant des menaces identifiées et des failles découvertes lors des phases d’audit organisationnel, physique et technique. </w:t>
      </w:r>
    </w:p>
    <w:p w:rsidR="001E412C" w:rsidRPr="00440382" w:rsidRDefault="005C69FC" w:rsidP="003D31FB">
      <w:pPr>
        <w:pStyle w:val="Corpsdetexte"/>
        <w:numPr>
          <w:ilvl w:val="1"/>
          <w:numId w:val="8"/>
        </w:numPr>
        <w:spacing w:before="240" w:after="120"/>
        <w:rPr>
          <w:rFonts w:asciiTheme="majorHAnsi" w:hAnsiTheme="majorHAnsi" w:cs="Book Antiqua"/>
          <w:outline w:val="0"/>
          <w:sz w:val="22"/>
          <w:szCs w:val="22"/>
          <w:lang w:eastAsia="fr-FR" w:bidi="ar-TN"/>
        </w:rPr>
      </w:pPr>
      <w:r w:rsidRPr="005C69FC">
        <w:rPr>
          <w:rFonts w:asciiTheme="majorHAnsi" w:hAnsiTheme="majorHAnsi" w:cs="Book Antiqua"/>
          <w:outline w:val="0"/>
          <w:sz w:val="22"/>
          <w:szCs w:val="22"/>
          <w:lang w:eastAsia="fr-FR" w:bidi="ar-TN"/>
        </w:rPr>
        <w:t>Une section relative au  plan d’action et stratégie de sécurité à appliquer sur le court terme</w:t>
      </w:r>
      <w:r w:rsidRPr="005C69FC">
        <w:rPr>
          <w:rFonts w:asciiTheme="majorHAnsi" w:hAnsiTheme="majorHAnsi" w:cs="Book Antiqua"/>
          <w:outline w:val="0"/>
          <w:sz w:val="22"/>
          <w:szCs w:val="22"/>
          <w:lang w:eastAsia="fr-FR"/>
        </w:rPr>
        <w:t xml:space="preserve"> </w:t>
      </w:r>
      <w:r w:rsidRPr="005C69FC">
        <w:rPr>
          <w:rFonts w:asciiTheme="majorHAnsi" w:hAnsiTheme="majorHAnsi" w:cs="Book Antiqua"/>
          <w:outline w:val="0"/>
          <w:sz w:val="22"/>
          <w:szCs w:val="22"/>
          <w:lang w:eastAsia="fr-FR" w:bidi="ar-TN"/>
        </w:rPr>
        <w:t>(jusqu'au prochain audit)</w:t>
      </w:r>
      <w:r w:rsidRPr="005C69FC">
        <w:rPr>
          <w:rFonts w:asciiTheme="majorHAnsi" w:hAnsiTheme="majorHAnsi" w:cs="Book Antiqua"/>
          <w:outline w:val="0"/>
          <w:sz w:val="22"/>
          <w:szCs w:val="22"/>
          <w:lang w:eastAsia="fr-FR"/>
        </w:rPr>
        <w:t xml:space="preserve">, </w:t>
      </w:r>
      <w:r w:rsidRPr="005C69FC">
        <w:rPr>
          <w:rFonts w:asciiTheme="majorHAnsi" w:hAnsiTheme="majorHAnsi" w:cs="Book Antiqua"/>
          <w:outline w:val="0"/>
          <w:sz w:val="22"/>
          <w:szCs w:val="22"/>
          <w:lang w:eastAsia="fr-FR" w:bidi="ar-TN"/>
        </w:rPr>
        <w:t>comprenant des recommandations précises quant aux mesures à prendre dans le court terme, afin de pallier aux failles et insuffisances décelées, incluant tous les nécessaires organisationnels et techniques en tenant compte pour ce qui concerne le déploiements d’outils et d’architectures de sécurité de  l’option d’usage d’outils open-source et de la réalité financière et humaine de l’entité.</w:t>
      </w:r>
    </w:p>
    <w:p w:rsidR="00242931" w:rsidRPr="00440382" w:rsidRDefault="005C69FC">
      <w:pPr>
        <w:pStyle w:val="Corpsdetexte"/>
        <w:spacing w:before="240" w:after="120"/>
        <w:rPr>
          <w:rFonts w:asciiTheme="majorHAnsi" w:hAnsiTheme="majorHAnsi" w:cs="Book Antiqua"/>
          <w:outline w:val="0"/>
          <w:sz w:val="22"/>
          <w:szCs w:val="22"/>
          <w:lang w:eastAsia="fr-FR" w:bidi="ar-TN"/>
        </w:rPr>
      </w:pPr>
      <w:r w:rsidRPr="005C69FC">
        <w:rPr>
          <w:rFonts w:asciiTheme="majorHAnsi" w:hAnsiTheme="majorHAnsi" w:cs="Book Antiqua"/>
          <w:outline w:val="0"/>
          <w:sz w:val="22"/>
          <w:szCs w:val="22"/>
          <w:lang w:eastAsia="fr-FR" w:bidi="ar-TN"/>
        </w:rPr>
        <w:t>2. Un rapport présentant le plan d’action cadre s’étalant sur trois années, permettant de mettre en œuvre une stratégie de sécurité cohérente et ciblée. Ce rapport sera mis à jour lors des audits de la seconde et de la troisième année tenant compte du taux de réalisation des mesures qui ont été adoptées depuis le dernier audit réalisé et des insuffisances enregistrées dans l’application de ses recommandations, ainsi que des résultats de l’audit de l’année en cours.</w:t>
      </w:r>
    </w:p>
    <w:p w:rsidR="00242931" w:rsidRPr="00440382" w:rsidRDefault="005C69FC">
      <w:pPr>
        <w:pStyle w:val="Corpsdetexte"/>
        <w:spacing w:before="240" w:after="120"/>
        <w:rPr>
          <w:rFonts w:asciiTheme="majorHAnsi" w:hAnsiTheme="majorHAnsi" w:cs="Book Antiqua"/>
          <w:outline w:val="0"/>
          <w:sz w:val="22"/>
          <w:szCs w:val="22"/>
          <w:lang w:eastAsia="fr-FR" w:bidi="ar-TN"/>
        </w:rPr>
      </w:pPr>
      <w:r w:rsidRPr="005C69FC">
        <w:rPr>
          <w:rFonts w:asciiTheme="majorHAnsi" w:hAnsiTheme="majorHAnsi" w:cs="Book Antiqua"/>
          <w:outline w:val="0"/>
          <w:sz w:val="22"/>
          <w:szCs w:val="22"/>
          <w:lang w:eastAsia="fr-FR" w:bidi="ar-TN"/>
        </w:rPr>
        <w:t xml:space="preserve">3. Un rapport de synthèse,  destiné à la direction générale, qui inclura d’une manière claire (destiné décideurs) les importants  résultats de l’estimation des risques, un </w:t>
      </w:r>
      <w:r w:rsidRPr="005C69FC">
        <w:rPr>
          <w:rFonts w:asciiTheme="majorHAnsi" w:hAnsiTheme="majorHAnsi" w:cs="Book Antiqua"/>
          <w:outline w:val="0"/>
          <w:sz w:val="22"/>
          <w:szCs w:val="22"/>
          <w:lang w:eastAsia="fr-FR" w:bidi="ar-TN"/>
        </w:rPr>
        <w:lastRenderedPageBreak/>
        <w:t>résumé succinct des importantes mesures organisationnelles, physiques et techniques préconisées dans l’immédiat et sur le moyen terme (jusqu’au prochain audit), ainsi que les grandes lignes du  plan d’action cadre proposé.</w:t>
      </w:r>
    </w:p>
    <w:p w:rsidR="001E412C" w:rsidRPr="00440382" w:rsidRDefault="005C69FC">
      <w:pPr>
        <w:pStyle w:val="Corpsdetexte"/>
        <w:spacing w:before="240" w:after="120"/>
        <w:ind w:left="360"/>
        <w:rPr>
          <w:rFonts w:asciiTheme="majorHAnsi" w:hAnsiTheme="majorHAnsi" w:cs="Book Antiqua"/>
          <w:outline w:val="0"/>
          <w:sz w:val="22"/>
          <w:szCs w:val="22"/>
          <w:lang w:eastAsia="fr-FR"/>
        </w:rPr>
      </w:pPr>
      <w:r w:rsidRPr="005C69FC">
        <w:rPr>
          <w:rFonts w:asciiTheme="majorHAnsi" w:hAnsiTheme="majorHAnsi" w:cs="Book Antiqua"/>
          <w:b/>
          <w:bCs/>
          <w:i/>
          <w:iCs/>
          <w:outline w:val="0"/>
          <w:sz w:val="22"/>
          <w:szCs w:val="22"/>
          <w:u w:val="single"/>
          <w:lang w:eastAsia="fr-FR"/>
        </w:rPr>
        <w:t>Procédure de validation des rapports de la mission</w:t>
      </w:r>
      <w:r w:rsidRPr="005C69FC">
        <w:rPr>
          <w:rFonts w:asciiTheme="majorHAnsi" w:hAnsiTheme="majorHAnsi" w:cs="Book Antiqua"/>
          <w:outline w:val="0"/>
          <w:sz w:val="22"/>
          <w:szCs w:val="22"/>
          <w:lang w:eastAsia="fr-FR"/>
        </w:rPr>
        <w:t xml:space="preserve"> : </w:t>
      </w:r>
    </w:p>
    <w:p w:rsidR="001E412C" w:rsidRPr="00440382" w:rsidRDefault="005C69FC" w:rsidP="00175534">
      <w:pPr>
        <w:pStyle w:val="Corpsdetexte"/>
        <w:spacing w:before="240" w:after="120"/>
        <w:ind w:left="36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 xml:space="preserve">Le maître d’ouvrage, donnera son approbation ou refus du contenu des rapports dans les délais spécifiés dans le cahier des clauses administratives, conformément au planning </w:t>
      </w:r>
      <w:proofErr w:type="spellStart"/>
      <w:r w:rsidRPr="005C69FC">
        <w:rPr>
          <w:rFonts w:asciiTheme="majorHAnsi" w:hAnsiTheme="majorHAnsi" w:cs="Book Antiqua"/>
          <w:outline w:val="0"/>
          <w:sz w:val="22"/>
          <w:szCs w:val="22"/>
          <w:lang w:eastAsia="fr-FR"/>
        </w:rPr>
        <w:t>pré-établi</w:t>
      </w:r>
      <w:proofErr w:type="spellEnd"/>
      <w:r w:rsidRPr="005C69FC">
        <w:rPr>
          <w:rFonts w:asciiTheme="majorHAnsi" w:hAnsiTheme="majorHAnsi" w:cs="Book Antiqua"/>
          <w:outline w:val="0"/>
          <w:sz w:val="22"/>
          <w:szCs w:val="22"/>
          <w:lang w:eastAsia="fr-FR"/>
        </w:rPr>
        <w:t xml:space="preserve"> lors de la séance préparatoire. Les réserves formulées par le maître d’ouvrage seront consignés par écrit au titulaire.</w:t>
      </w:r>
    </w:p>
    <w:p w:rsidR="00E42FB9" w:rsidRPr="00440382" w:rsidRDefault="005C69FC" w:rsidP="00E42FB9">
      <w:pPr>
        <w:pStyle w:val="Retraitcorpsdetexte"/>
        <w:pBdr>
          <w:bottom w:val="single" w:sz="4" w:space="1" w:color="auto"/>
        </w:pBdr>
        <w:spacing w:before="360" w:line="240" w:lineRule="auto"/>
        <w:ind w:right="0"/>
        <w:rPr>
          <w:rFonts w:asciiTheme="majorHAnsi" w:hAnsiTheme="majorHAnsi"/>
          <w:sz w:val="22"/>
          <w:szCs w:val="22"/>
          <w:lang w:eastAsia="fr-FR" w:bidi="ar-TN"/>
        </w:rPr>
      </w:pPr>
      <w:r w:rsidRPr="005C69FC">
        <w:rPr>
          <w:rFonts w:asciiTheme="majorHAnsi" w:hAnsiTheme="majorHAnsi"/>
          <w:sz w:val="22"/>
          <w:szCs w:val="22"/>
          <w:lang w:eastAsia="fr-FR" w:bidi="ar-TN"/>
        </w:rPr>
        <w:t>ARTICLE 5 – TABLEAU DE CONFORMITE  TECHNIQUE</w:t>
      </w:r>
    </w:p>
    <w:p w:rsidR="00E42FB9" w:rsidRPr="00440382" w:rsidRDefault="005C69FC" w:rsidP="00E42FB9">
      <w:pPr>
        <w:spacing w:line="360" w:lineRule="auto"/>
        <w:jc w:val="center"/>
        <w:rPr>
          <w:rFonts w:asciiTheme="majorHAnsi" w:hAnsiTheme="majorHAnsi"/>
          <w:b/>
          <w:sz w:val="22"/>
          <w:szCs w:val="22"/>
          <w:lang w:val="fr-FR"/>
        </w:rPr>
      </w:pPr>
      <w:r w:rsidRPr="005C69FC">
        <w:rPr>
          <w:rFonts w:asciiTheme="majorHAnsi" w:hAnsiTheme="majorHAnsi"/>
          <w:b/>
          <w:sz w:val="22"/>
          <w:szCs w:val="22"/>
          <w:lang w:val="fr-FR"/>
        </w:rPr>
        <w:t>Critères de conformité pour la société et l’équipe intervenante:</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0"/>
        <w:gridCol w:w="3338"/>
      </w:tblGrid>
      <w:tr w:rsidR="00E42FB9" w:rsidRPr="00440382" w:rsidTr="00BB2FE0">
        <w:tc>
          <w:tcPr>
            <w:tcW w:w="5410" w:type="dxa"/>
          </w:tcPr>
          <w:p w:rsidR="00E42FB9" w:rsidRPr="00440382" w:rsidRDefault="005C69FC" w:rsidP="00BB2FE0">
            <w:pPr>
              <w:spacing w:line="360" w:lineRule="auto"/>
              <w:jc w:val="right"/>
              <w:rPr>
                <w:rFonts w:asciiTheme="majorHAnsi" w:hAnsiTheme="majorHAnsi"/>
                <w:b/>
                <w:sz w:val="22"/>
                <w:szCs w:val="22"/>
              </w:rPr>
            </w:pPr>
            <w:proofErr w:type="spellStart"/>
            <w:r w:rsidRPr="005C69FC">
              <w:rPr>
                <w:rFonts w:asciiTheme="majorHAnsi" w:hAnsiTheme="majorHAnsi"/>
                <w:b/>
                <w:sz w:val="22"/>
                <w:szCs w:val="22"/>
              </w:rPr>
              <w:t>Exigence</w:t>
            </w:r>
            <w:proofErr w:type="spellEnd"/>
          </w:p>
        </w:tc>
        <w:tc>
          <w:tcPr>
            <w:tcW w:w="3338" w:type="dxa"/>
          </w:tcPr>
          <w:p w:rsidR="00E42FB9" w:rsidRPr="00440382" w:rsidRDefault="005C69FC" w:rsidP="00BB2FE0">
            <w:pPr>
              <w:spacing w:line="360" w:lineRule="auto"/>
              <w:jc w:val="right"/>
              <w:rPr>
                <w:rFonts w:asciiTheme="majorHAnsi" w:hAnsiTheme="majorHAnsi"/>
                <w:b/>
                <w:sz w:val="22"/>
                <w:szCs w:val="22"/>
              </w:rPr>
            </w:pPr>
            <w:proofErr w:type="spellStart"/>
            <w:r w:rsidRPr="005C69FC">
              <w:rPr>
                <w:rFonts w:asciiTheme="majorHAnsi" w:hAnsiTheme="majorHAnsi"/>
                <w:b/>
                <w:sz w:val="22"/>
                <w:szCs w:val="22"/>
              </w:rPr>
              <w:t>Pièces</w:t>
            </w:r>
            <w:proofErr w:type="spellEnd"/>
            <w:r w:rsidRPr="005C69FC">
              <w:rPr>
                <w:rFonts w:asciiTheme="majorHAnsi" w:hAnsiTheme="majorHAnsi"/>
                <w:b/>
                <w:sz w:val="22"/>
                <w:szCs w:val="22"/>
              </w:rPr>
              <w:t xml:space="preserve"> à </w:t>
            </w:r>
            <w:proofErr w:type="spellStart"/>
            <w:r w:rsidRPr="005C69FC">
              <w:rPr>
                <w:rFonts w:asciiTheme="majorHAnsi" w:hAnsiTheme="majorHAnsi"/>
                <w:b/>
                <w:sz w:val="22"/>
                <w:szCs w:val="22"/>
              </w:rPr>
              <w:t>fournir</w:t>
            </w:r>
            <w:proofErr w:type="spellEnd"/>
          </w:p>
        </w:tc>
      </w:tr>
      <w:tr w:rsidR="00E42FB9" w:rsidRPr="00440382" w:rsidTr="00113073">
        <w:trPr>
          <w:trHeight w:val="4952"/>
        </w:trPr>
        <w:tc>
          <w:tcPr>
            <w:tcW w:w="5410" w:type="dxa"/>
          </w:tcPr>
          <w:p w:rsidR="00E42FB9" w:rsidRPr="00440382" w:rsidRDefault="005C69FC" w:rsidP="00BB2FE0">
            <w:pPr>
              <w:spacing w:before="120"/>
              <w:ind w:right="-2"/>
              <w:jc w:val="right"/>
              <w:rPr>
                <w:rFonts w:asciiTheme="majorHAnsi" w:hAnsiTheme="majorHAnsi"/>
                <w:color w:val="000000"/>
                <w:sz w:val="22"/>
                <w:szCs w:val="22"/>
                <w:u w:val="single"/>
                <w:lang w:val="fr-BE" w:eastAsia="ar-TN" w:bidi="ar-TN"/>
              </w:rPr>
            </w:pPr>
            <w:r w:rsidRPr="005C69FC">
              <w:rPr>
                <w:rFonts w:asciiTheme="majorHAnsi" w:hAnsiTheme="majorHAnsi"/>
                <w:color w:val="000000"/>
                <w:sz w:val="22"/>
                <w:szCs w:val="22"/>
                <w:u w:val="single"/>
                <w:lang w:val="fr-BE" w:eastAsia="ar-TN" w:bidi="ar-TN"/>
              </w:rPr>
              <w:t xml:space="preserve">L’entreprise de services et d’ingénierie informatique </w:t>
            </w:r>
          </w:p>
          <w:p w:rsidR="00403F1F" w:rsidRDefault="005C69FC">
            <w:pPr>
              <w:pStyle w:val="Retraitcorpsdetexte"/>
              <w:numPr>
                <w:ilvl w:val="0"/>
                <w:numId w:val="13"/>
              </w:numPr>
              <w:spacing w:before="120" w:after="120" w:line="240" w:lineRule="auto"/>
              <w:ind w:right="0"/>
              <w:jc w:val="left"/>
              <w:rPr>
                <w:rFonts w:asciiTheme="majorHAnsi" w:hAnsiTheme="majorHAnsi" w:cs="Arial"/>
                <w:b w:val="0"/>
                <w:bCs w:val="0"/>
                <w:sz w:val="22"/>
                <w:szCs w:val="22"/>
                <w:lang w:eastAsia="fr-FR" w:bidi="ar-TN"/>
              </w:rPr>
            </w:pPr>
            <w:r w:rsidRPr="005C69FC">
              <w:rPr>
                <w:rFonts w:asciiTheme="majorHAnsi" w:hAnsiTheme="majorHAnsi" w:cs="Arial"/>
                <w:b w:val="0"/>
                <w:bCs w:val="0"/>
                <w:sz w:val="22"/>
                <w:szCs w:val="22"/>
                <w:lang w:eastAsia="fr-FR" w:bidi="ar-TN"/>
              </w:rPr>
              <w:t>Spécialisation  de l’entreprise dans l’activité de conseil en système d’information</w:t>
            </w:r>
          </w:p>
          <w:p w:rsidR="00083558" w:rsidRPr="00440382" w:rsidRDefault="00083558" w:rsidP="00083558">
            <w:pPr>
              <w:pStyle w:val="Retraitcorpsdetexte"/>
              <w:spacing w:before="120" w:after="120" w:line="240" w:lineRule="auto"/>
              <w:ind w:right="0"/>
              <w:jc w:val="left"/>
              <w:rPr>
                <w:rFonts w:asciiTheme="majorHAnsi" w:hAnsiTheme="majorHAnsi" w:cs="Arial"/>
                <w:b w:val="0"/>
                <w:bCs w:val="0"/>
                <w:sz w:val="22"/>
                <w:szCs w:val="22"/>
                <w:lang w:eastAsia="fr-FR" w:bidi="ar-TN"/>
              </w:rPr>
            </w:pPr>
          </w:p>
          <w:p w:rsidR="00403F1F" w:rsidRDefault="005C69FC">
            <w:pPr>
              <w:pStyle w:val="Retraitcorpsdetexte"/>
              <w:numPr>
                <w:ilvl w:val="0"/>
                <w:numId w:val="13"/>
              </w:numPr>
              <w:spacing w:before="120" w:after="120" w:line="240" w:lineRule="auto"/>
              <w:ind w:right="0"/>
              <w:jc w:val="left"/>
              <w:rPr>
                <w:rFonts w:asciiTheme="majorHAnsi" w:hAnsiTheme="majorHAnsi" w:cs="Arial"/>
                <w:b w:val="0"/>
                <w:bCs w:val="0"/>
                <w:sz w:val="22"/>
                <w:szCs w:val="22"/>
                <w:lang w:eastAsia="fr-FR" w:bidi="ar-TN"/>
              </w:rPr>
            </w:pPr>
            <w:r w:rsidRPr="005C69FC">
              <w:rPr>
                <w:rFonts w:asciiTheme="majorHAnsi" w:hAnsiTheme="majorHAnsi" w:cs="Arial"/>
                <w:b w:val="0"/>
                <w:bCs w:val="0"/>
                <w:sz w:val="22"/>
                <w:szCs w:val="22"/>
                <w:lang w:eastAsia="fr-FR" w:bidi="ar-TN"/>
              </w:rPr>
              <w:t>Quatre  missions d’audit  sécurité, conformes au décret N° 2004-1250, de plus de 30 Jours, effectuées durant les deux  dernières années.</w:t>
            </w:r>
          </w:p>
          <w:p w:rsidR="00403F1F" w:rsidRDefault="00403F1F">
            <w:pPr>
              <w:spacing w:before="120"/>
              <w:ind w:right="-2"/>
              <w:rPr>
                <w:rFonts w:asciiTheme="majorHAnsi" w:hAnsiTheme="majorHAnsi"/>
                <w:color w:val="000000"/>
                <w:sz w:val="22"/>
                <w:szCs w:val="22"/>
                <w:lang w:val="fr-BE" w:eastAsia="ar-TN" w:bidi="ar-TN"/>
              </w:rPr>
            </w:pPr>
          </w:p>
          <w:p w:rsidR="00E42FB9" w:rsidRPr="00440382" w:rsidRDefault="005C69FC" w:rsidP="00BB2FE0">
            <w:pPr>
              <w:spacing w:before="120"/>
              <w:ind w:right="-2"/>
              <w:jc w:val="right"/>
              <w:rPr>
                <w:rFonts w:asciiTheme="majorHAnsi" w:hAnsiTheme="majorHAnsi"/>
                <w:color w:val="000000"/>
                <w:sz w:val="22"/>
                <w:szCs w:val="22"/>
                <w:lang w:val="fr-BE" w:eastAsia="ar-TN" w:bidi="ar-TN"/>
              </w:rPr>
            </w:pPr>
            <w:r w:rsidRPr="005C69FC">
              <w:rPr>
                <w:rFonts w:asciiTheme="majorHAnsi" w:hAnsiTheme="majorHAnsi"/>
                <w:color w:val="000000"/>
                <w:sz w:val="22"/>
                <w:szCs w:val="22"/>
                <w:lang w:val="fr-BE" w:eastAsia="ar-TN" w:bidi="ar-TN"/>
              </w:rPr>
              <w:t>- employant à temps plein un auditeur certifié par l’ANSI</w:t>
            </w:r>
          </w:p>
          <w:p w:rsidR="00E42FB9" w:rsidRPr="00440382" w:rsidRDefault="00E42FB9" w:rsidP="00BB2FE0">
            <w:pPr>
              <w:spacing w:before="120"/>
              <w:ind w:right="-2"/>
              <w:jc w:val="right"/>
              <w:rPr>
                <w:rFonts w:asciiTheme="majorHAnsi" w:hAnsiTheme="majorHAnsi"/>
                <w:color w:val="000000"/>
                <w:sz w:val="22"/>
                <w:szCs w:val="22"/>
                <w:lang w:val="fr-BE" w:eastAsia="ar-TN" w:bidi="ar-TN"/>
              </w:rPr>
            </w:pPr>
          </w:p>
          <w:p w:rsidR="00E42FB9" w:rsidRPr="00440382" w:rsidRDefault="005C69FC" w:rsidP="00BB2FE0">
            <w:pPr>
              <w:spacing w:before="120"/>
              <w:ind w:right="-2"/>
              <w:jc w:val="right"/>
              <w:rPr>
                <w:rFonts w:asciiTheme="majorHAnsi" w:hAnsiTheme="majorHAnsi"/>
                <w:color w:val="000000"/>
                <w:sz w:val="22"/>
                <w:szCs w:val="22"/>
                <w:u w:val="single"/>
                <w:lang w:val="fr-BE" w:eastAsia="ar-TN" w:bidi="ar-TN"/>
              </w:rPr>
            </w:pPr>
            <w:r w:rsidRPr="005C69FC">
              <w:rPr>
                <w:rFonts w:asciiTheme="majorHAnsi" w:hAnsiTheme="majorHAnsi"/>
                <w:color w:val="000000"/>
                <w:sz w:val="22"/>
                <w:szCs w:val="22"/>
                <w:u w:val="single"/>
                <w:lang w:val="fr-BE" w:eastAsia="ar-TN" w:bidi="ar-TN"/>
              </w:rPr>
              <w:t xml:space="preserve">Le Chef du projet proposé devra : </w:t>
            </w:r>
          </w:p>
          <w:p w:rsidR="00E42FB9" w:rsidRPr="00440382" w:rsidRDefault="005C69FC" w:rsidP="00BB2FE0">
            <w:pPr>
              <w:spacing w:before="120"/>
              <w:ind w:right="-2"/>
              <w:jc w:val="right"/>
              <w:rPr>
                <w:rFonts w:asciiTheme="majorHAnsi" w:hAnsiTheme="majorHAnsi"/>
                <w:color w:val="000000"/>
                <w:sz w:val="22"/>
                <w:szCs w:val="22"/>
                <w:u w:val="single"/>
                <w:lang w:val="fr-BE" w:eastAsia="ar-TN" w:bidi="ar-TN"/>
              </w:rPr>
            </w:pPr>
            <w:r w:rsidRPr="005C69FC">
              <w:rPr>
                <w:rFonts w:asciiTheme="majorHAnsi" w:hAnsiTheme="majorHAnsi"/>
                <w:color w:val="000000"/>
                <w:sz w:val="22"/>
                <w:szCs w:val="22"/>
                <w:u w:val="single"/>
                <w:lang w:val="fr-BE" w:eastAsia="ar-TN" w:bidi="ar-TN"/>
              </w:rPr>
              <w:t>-emploi à plein temps par le soumissionnaire</w:t>
            </w:r>
          </w:p>
          <w:p w:rsidR="00E42FB9" w:rsidRPr="00440382" w:rsidRDefault="005C69FC" w:rsidP="00BB2FE0">
            <w:pPr>
              <w:spacing w:before="120"/>
              <w:ind w:right="-2"/>
              <w:jc w:val="right"/>
              <w:rPr>
                <w:rFonts w:asciiTheme="majorHAnsi" w:hAnsiTheme="majorHAnsi"/>
                <w:color w:val="000000"/>
                <w:sz w:val="22"/>
                <w:szCs w:val="22"/>
                <w:lang w:val="fr-BE" w:eastAsia="ar-TN" w:bidi="ar-TN"/>
              </w:rPr>
            </w:pPr>
            <w:r w:rsidRPr="005C69FC">
              <w:rPr>
                <w:rFonts w:asciiTheme="majorHAnsi" w:hAnsiTheme="majorHAnsi"/>
                <w:color w:val="000000"/>
                <w:sz w:val="22"/>
                <w:szCs w:val="22"/>
                <w:lang w:val="fr-BE" w:eastAsia="ar-TN" w:bidi="ar-TN"/>
              </w:rPr>
              <w:t>- avoir une expérience de 05 ans dans le domaine de la sécurité informatique.</w:t>
            </w:r>
          </w:p>
          <w:p w:rsidR="00E42FB9" w:rsidRPr="00440382" w:rsidRDefault="005C69FC" w:rsidP="00BB2FE0">
            <w:pPr>
              <w:spacing w:before="120"/>
              <w:ind w:right="-2"/>
              <w:jc w:val="right"/>
              <w:rPr>
                <w:rFonts w:asciiTheme="majorHAnsi" w:hAnsiTheme="majorHAnsi"/>
                <w:color w:val="000000"/>
                <w:sz w:val="22"/>
                <w:szCs w:val="22"/>
                <w:lang w:val="fr-BE" w:eastAsia="ar-TN" w:bidi="ar-TN"/>
              </w:rPr>
            </w:pPr>
            <w:r w:rsidRPr="005C69FC">
              <w:rPr>
                <w:rFonts w:asciiTheme="majorHAnsi" w:hAnsiTheme="majorHAnsi"/>
                <w:color w:val="000000"/>
                <w:sz w:val="22"/>
                <w:szCs w:val="22"/>
                <w:lang w:val="fr-BE" w:eastAsia="ar-TN" w:bidi="ar-TN"/>
              </w:rPr>
              <w:t xml:space="preserve">- Avoir un diplôme d’ingénieur ou équivalent en  informatique ou télécommunication  </w:t>
            </w:r>
          </w:p>
          <w:p w:rsidR="00E42FB9" w:rsidRPr="00440382" w:rsidRDefault="005C69FC" w:rsidP="00BB2FE0">
            <w:pPr>
              <w:spacing w:before="120"/>
              <w:ind w:right="-2"/>
              <w:jc w:val="right"/>
              <w:rPr>
                <w:rFonts w:asciiTheme="majorHAnsi" w:hAnsiTheme="majorHAnsi"/>
                <w:color w:val="000000"/>
                <w:sz w:val="22"/>
                <w:szCs w:val="22"/>
                <w:lang w:val="fr-BE" w:eastAsia="ar-TN" w:bidi="ar-TN"/>
              </w:rPr>
            </w:pPr>
            <w:r w:rsidRPr="005C69FC">
              <w:rPr>
                <w:rFonts w:asciiTheme="majorHAnsi" w:hAnsiTheme="majorHAnsi"/>
                <w:color w:val="000000"/>
                <w:sz w:val="22"/>
                <w:szCs w:val="22"/>
                <w:lang w:val="fr-BE" w:eastAsia="ar-TN" w:bidi="ar-TN"/>
              </w:rPr>
              <w:t>- être certifié par l’ANSI conformément aux procédures de certifications du décret 2004-1249</w:t>
            </w:r>
          </w:p>
          <w:p w:rsidR="00E42FB9" w:rsidRPr="00440382" w:rsidRDefault="005C69FC" w:rsidP="00BB2FE0">
            <w:pPr>
              <w:spacing w:before="120"/>
              <w:ind w:right="-2"/>
              <w:jc w:val="right"/>
              <w:rPr>
                <w:rFonts w:asciiTheme="majorHAnsi" w:hAnsiTheme="majorHAnsi"/>
                <w:color w:val="000000"/>
                <w:sz w:val="22"/>
                <w:szCs w:val="22"/>
                <w:lang w:val="fr-BE" w:eastAsia="ar-TN" w:bidi="ar-TN"/>
              </w:rPr>
            </w:pPr>
            <w:r w:rsidRPr="005C69FC">
              <w:rPr>
                <w:rFonts w:asciiTheme="majorHAnsi" w:hAnsiTheme="majorHAnsi"/>
                <w:color w:val="000000"/>
                <w:sz w:val="22"/>
                <w:szCs w:val="22"/>
                <w:lang w:val="fr-BE" w:eastAsia="ar-TN" w:bidi="ar-TN"/>
              </w:rPr>
              <w:t>-  être certifié ISO 27001</w:t>
            </w:r>
          </w:p>
          <w:p w:rsidR="00E42FB9" w:rsidRPr="00440382" w:rsidRDefault="00E42FB9" w:rsidP="00BB2FE0">
            <w:pPr>
              <w:spacing w:before="120"/>
              <w:ind w:right="-2"/>
              <w:jc w:val="right"/>
              <w:rPr>
                <w:rFonts w:asciiTheme="majorHAnsi" w:hAnsiTheme="majorHAnsi"/>
                <w:color w:val="000000"/>
                <w:sz w:val="22"/>
                <w:szCs w:val="22"/>
                <w:lang w:val="fr-BE" w:eastAsia="ar-TN" w:bidi="ar-TN"/>
              </w:rPr>
            </w:pPr>
          </w:p>
          <w:p w:rsidR="00E42FB9" w:rsidRPr="00440382" w:rsidRDefault="005C69FC" w:rsidP="00BB2FE0">
            <w:pPr>
              <w:spacing w:before="120"/>
              <w:ind w:right="-2"/>
              <w:jc w:val="right"/>
              <w:rPr>
                <w:rFonts w:asciiTheme="majorHAnsi" w:hAnsiTheme="majorHAnsi"/>
                <w:color w:val="000000"/>
                <w:sz w:val="22"/>
                <w:szCs w:val="22"/>
                <w:lang w:val="fr-FR"/>
              </w:rPr>
            </w:pPr>
            <w:r w:rsidRPr="005C69FC">
              <w:rPr>
                <w:rFonts w:asciiTheme="majorHAnsi" w:hAnsiTheme="majorHAnsi"/>
                <w:color w:val="000000"/>
                <w:sz w:val="22"/>
                <w:szCs w:val="22"/>
                <w:lang w:val="fr-BE" w:eastAsia="ar-TN" w:bidi="ar-TN"/>
              </w:rPr>
              <w:t xml:space="preserve"> </w:t>
            </w:r>
            <w:r w:rsidRPr="005C69FC">
              <w:rPr>
                <w:rFonts w:asciiTheme="majorHAnsi" w:hAnsiTheme="majorHAnsi"/>
                <w:color w:val="000000"/>
                <w:sz w:val="22"/>
                <w:szCs w:val="22"/>
                <w:lang w:val="fr-FR"/>
              </w:rPr>
              <w:t xml:space="preserve">- Deux missions d’audit en tant que Chef de projet (conformes au décret no 2004-1250) durant les deux dernières années. </w:t>
            </w:r>
          </w:p>
          <w:p w:rsidR="00E42FB9" w:rsidRPr="00440382" w:rsidRDefault="00E42FB9" w:rsidP="00BB2FE0">
            <w:pPr>
              <w:spacing w:before="120"/>
              <w:ind w:right="-2"/>
              <w:jc w:val="right"/>
              <w:rPr>
                <w:rFonts w:asciiTheme="majorHAnsi" w:hAnsiTheme="majorHAnsi"/>
                <w:color w:val="000000"/>
                <w:sz w:val="22"/>
                <w:szCs w:val="22"/>
                <w:u w:val="single"/>
                <w:lang w:val="fr-FR"/>
              </w:rPr>
            </w:pPr>
          </w:p>
          <w:p w:rsidR="00E42FB9" w:rsidRPr="00440382" w:rsidRDefault="005C69FC" w:rsidP="00BB2FE0">
            <w:pPr>
              <w:spacing w:before="120"/>
              <w:ind w:right="-2"/>
              <w:jc w:val="right"/>
              <w:rPr>
                <w:rFonts w:asciiTheme="majorHAnsi" w:hAnsiTheme="majorHAnsi"/>
                <w:color w:val="000000"/>
                <w:sz w:val="22"/>
                <w:szCs w:val="22"/>
                <w:u w:val="single"/>
                <w:lang w:val="fr-FR"/>
              </w:rPr>
            </w:pPr>
            <w:r w:rsidRPr="005C69FC">
              <w:rPr>
                <w:rFonts w:asciiTheme="majorHAnsi" w:hAnsiTheme="majorHAnsi"/>
                <w:color w:val="000000"/>
                <w:sz w:val="22"/>
                <w:szCs w:val="22"/>
                <w:u w:val="single"/>
                <w:lang w:val="fr-FR"/>
              </w:rPr>
              <w:t>Pour l’équipe intervenante en plus du chef de projet :</w:t>
            </w:r>
          </w:p>
          <w:p w:rsidR="00E42FB9" w:rsidRPr="00440382" w:rsidRDefault="00E42FB9" w:rsidP="00BB2FE0">
            <w:pPr>
              <w:jc w:val="right"/>
              <w:rPr>
                <w:rFonts w:asciiTheme="majorHAnsi" w:hAnsiTheme="majorHAnsi"/>
                <w:color w:val="000000"/>
                <w:sz w:val="22"/>
                <w:szCs w:val="22"/>
                <w:lang w:val="fr-FR"/>
              </w:rPr>
            </w:pPr>
          </w:p>
          <w:p w:rsidR="00E42FB9" w:rsidRPr="00440382" w:rsidRDefault="005C69FC" w:rsidP="00E42FB9">
            <w:pPr>
              <w:pStyle w:val="Corps"/>
              <w:numPr>
                <w:ilvl w:val="0"/>
                <w:numId w:val="52"/>
              </w:numPr>
              <w:spacing w:line="240" w:lineRule="auto"/>
              <w:jc w:val="left"/>
              <w:rPr>
                <w:rFonts w:asciiTheme="majorHAnsi" w:hAnsiTheme="majorHAnsi"/>
                <w:sz w:val="22"/>
                <w:szCs w:val="22"/>
                <w:lang w:eastAsia="en-US"/>
              </w:rPr>
            </w:pPr>
            <w:r w:rsidRPr="005C69FC">
              <w:rPr>
                <w:rFonts w:asciiTheme="majorHAnsi" w:hAnsiTheme="majorHAnsi"/>
                <w:sz w:val="22"/>
                <w:szCs w:val="22"/>
                <w:lang w:eastAsia="en-US"/>
              </w:rPr>
              <w:t>L’équipe proposée :</w:t>
            </w:r>
          </w:p>
          <w:p w:rsidR="00E42FB9" w:rsidRPr="00440382" w:rsidRDefault="005C69FC" w:rsidP="00BB2FE0">
            <w:pPr>
              <w:pStyle w:val="Corps"/>
              <w:spacing w:line="240" w:lineRule="auto"/>
              <w:ind w:left="360"/>
              <w:jc w:val="left"/>
              <w:rPr>
                <w:rFonts w:asciiTheme="majorHAnsi" w:hAnsiTheme="majorHAnsi"/>
                <w:sz w:val="22"/>
                <w:szCs w:val="22"/>
                <w:lang w:eastAsia="en-US"/>
              </w:rPr>
            </w:pPr>
            <w:r w:rsidRPr="005C69FC">
              <w:rPr>
                <w:rFonts w:asciiTheme="majorHAnsi" w:hAnsiTheme="majorHAnsi"/>
                <w:sz w:val="22"/>
                <w:szCs w:val="22"/>
                <w:lang w:eastAsia="en-US"/>
              </w:rPr>
              <w:t>Au moins deux membres :</w:t>
            </w:r>
          </w:p>
          <w:p w:rsidR="00E42FB9" w:rsidRPr="00440382" w:rsidRDefault="005C69FC" w:rsidP="00BB2FE0">
            <w:pPr>
              <w:pStyle w:val="Corps"/>
              <w:spacing w:line="240" w:lineRule="auto"/>
              <w:ind w:left="360"/>
              <w:jc w:val="left"/>
              <w:rPr>
                <w:rFonts w:asciiTheme="majorHAnsi" w:hAnsiTheme="majorHAnsi"/>
                <w:sz w:val="22"/>
                <w:szCs w:val="22"/>
                <w:u w:val="single"/>
                <w:lang w:eastAsia="en-US"/>
              </w:rPr>
            </w:pPr>
            <w:r w:rsidRPr="005C69FC">
              <w:rPr>
                <w:rFonts w:asciiTheme="majorHAnsi" w:hAnsiTheme="majorHAnsi"/>
                <w:sz w:val="22"/>
                <w:szCs w:val="22"/>
                <w:lang w:eastAsia="en-US"/>
              </w:rPr>
              <w:t>-</w:t>
            </w:r>
            <w:r w:rsidRPr="005C69FC">
              <w:rPr>
                <w:rFonts w:asciiTheme="majorHAnsi" w:hAnsiTheme="majorHAnsi"/>
                <w:sz w:val="22"/>
                <w:szCs w:val="22"/>
                <w:u w:val="single"/>
                <w:lang w:eastAsia="en-US"/>
              </w:rPr>
              <w:t>d’un ingénieur ou équivalent :</w:t>
            </w:r>
          </w:p>
          <w:p w:rsidR="00E42FB9" w:rsidRPr="00440382" w:rsidRDefault="005C69FC" w:rsidP="00BB2FE0">
            <w:pPr>
              <w:pStyle w:val="Corps"/>
              <w:spacing w:line="240" w:lineRule="auto"/>
              <w:ind w:left="360"/>
              <w:jc w:val="left"/>
              <w:rPr>
                <w:rFonts w:asciiTheme="majorHAnsi" w:hAnsiTheme="majorHAnsi"/>
                <w:sz w:val="22"/>
                <w:szCs w:val="22"/>
                <w:u w:val="single"/>
                <w:lang w:eastAsia="en-US"/>
              </w:rPr>
            </w:pPr>
            <w:r w:rsidRPr="005C69FC">
              <w:rPr>
                <w:rFonts w:asciiTheme="majorHAnsi" w:hAnsiTheme="majorHAnsi"/>
                <w:sz w:val="22"/>
                <w:szCs w:val="22"/>
                <w:lang w:eastAsia="en-US"/>
              </w:rPr>
              <w:lastRenderedPageBreak/>
              <w:t xml:space="preserve">    -expérience en matière de sécurité : 3 ans</w:t>
            </w:r>
          </w:p>
          <w:p w:rsidR="00E42FB9" w:rsidRPr="00440382" w:rsidRDefault="005C69FC" w:rsidP="00BB2FE0">
            <w:pPr>
              <w:pStyle w:val="Corps"/>
              <w:spacing w:line="240" w:lineRule="auto"/>
              <w:ind w:left="360"/>
              <w:jc w:val="left"/>
              <w:rPr>
                <w:rFonts w:asciiTheme="majorHAnsi" w:hAnsiTheme="majorHAnsi"/>
                <w:sz w:val="22"/>
                <w:szCs w:val="22"/>
                <w:lang w:eastAsia="en-US"/>
              </w:rPr>
            </w:pPr>
            <w:r w:rsidRPr="005C69FC">
              <w:rPr>
                <w:rFonts w:asciiTheme="majorHAnsi" w:hAnsiTheme="majorHAnsi"/>
                <w:sz w:val="22"/>
                <w:szCs w:val="22"/>
                <w:lang w:eastAsia="en-US"/>
              </w:rPr>
              <w:t xml:space="preserve">    -deux missions d’audit de plus de 15 jours conduites les deux dernières années,</w:t>
            </w:r>
          </w:p>
          <w:p w:rsidR="00E42FB9" w:rsidRPr="00440382" w:rsidRDefault="005C69FC" w:rsidP="00BB2FE0">
            <w:pPr>
              <w:pStyle w:val="Corps"/>
              <w:spacing w:line="240" w:lineRule="auto"/>
              <w:ind w:left="360"/>
              <w:jc w:val="left"/>
              <w:rPr>
                <w:rFonts w:asciiTheme="majorHAnsi" w:hAnsiTheme="majorHAnsi"/>
                <w:sz w:val="22"/>
                <w:szCs w:val="22"/>
                <w:lang w:eastAsia="en-US"/>
              </w:rPr>
            </w:pPr>
            <w:r w:rsidRPr="005C69FC">
              <w:rPr>
                <w:rFonts w:asciiTheme="majorHAnsi" w:hAnsiTheme="majorHAnsi"/>
                <w:sz w:val="22"/>
                <w:szCs w:val="22"/>
                <w:lang w:eastAsia="en-US"/>
              </w:rPr>
              <w:t xml:space="preserve">     -un certificat  obtenu dans le domaine de la sécurité,</w:t>
            </w:r>
          </w:p>
          <w:p w:rsidR="00E42FB9" w:rsidRPr="00440382" w:rsidRDefault="005C69FC" w:rsidP="00BB2FE0">
            <w:pPr>
              <w:pStyle w:val="Corps"/>
              <w:spacing w:line="240" w:lineRule="auto"/>
              <w:ind w:left="360"/>
              <w:jc w:val="left"/>
              <w:rPr>
                <w:rFonts w:asciiTheme="majorHAnsi" w:hAnsiTheme="majorHAnsi"/>
                <w:sz w:val="22"/>
                <w:szCs w:val="22"/>
                <w:lang w:eastAsia="en-US"/>
              </w:rPr>
            </w:pPr>
            <w:r w:rsidRPr="005C69FC">
              <w:rPr>
                <w:rFonts w:asciiTheme="majorHAnsi" w:hAnsiTheme="majorHAnsi"/>
                <w:sz w:val="22"/>
                <w:szCs w:val="22"/>
                <w:lang w:eastAsia="en-US"/>
              </w:rPr>
              <w:t xml:space="preserve">     -formation suivies sur les produits proposés.</w:t>
            </w:r>
          </w:p>
          <w:p w:rsidR="00E42FB9" w:rsidRPr="00440382" w:rsidRDefault="00E42FB9" w:rsidP="00BB2FE0">
            <w:pPr>
              <w:pStyle w:val="Corps"/>
              <w:spacing w:line="240" w:lineRule="auto"/>
              <w:ind w:left="360"/>
              <w:jc w:val="left"/>
              <w:rPr>
                <w:rFonts w:asciiTheme="majorHAnsi" w:hAnsiTheme="majorHAnsi"/>
                <w:sz w:val="22"/>
                <w:szCs w:val="22"/>
                <w:lang w:eastAsia="en-US"/>
              </w:rPr>
            </w:pPr>
          </w:p>
          <w:p w:rsidR="00E42FB9" w:rsidRPr="00440382" w:rsidRDefault="005C69FC" w:rsidP="00BB2FE0">
            <w:pPr>
              <w:pStyle w:val="Corps"/>
              <w:spacing w:line="240" w:lineRule="auto"/>
              <w:ind w:left="360"/>
              <w:jc w:val="left"/>
              <w:rPr>
                <w:rFonts w:asciiTheme="majorHAnsi" w:hAnsiTheme="majorHAnsi"/>
                <w:sz w:val="22"/>
                <w:szCs w:val="22"/>
                <w:u w:val="single"/>
                <w:lang w:eastAsia="en-US"/>
              </w:rPr>
            </w:pPr>
            <w:r w:rsidRPr="005C69FC">
              <w:rPr>
                <w:rFonts w:asciiTheme="majorHAnsi" w:hAnsiTheme="majorHAnsi"/>
                <w:sz w:val="22"/>
                <w:szCs w:val="22"/>
                <w:lang w:eastAsia="en-US"/>
              </w:rPr>
              <w:t>-</w:t>
            </w:r>
            <w:r w:rsidRPr="005C69FC">
              <w:rPr>
                <w:rFonts w:asciiTheme="majorHAnsi" w:hAnsiTheme="majorHAnsi"/>
                <w:sz w:val="22"/>
                <w:szCs w:val="22"/>
                <w:u w:val="single"/>
                <w:lang w:eastAsia="en-US"/>
              </w:rPr>
              <w:t>d’un analyste ou technicien :</w:t>
            </w:r>
          </w:p>
          <w:p w:rsidR="00E42FB9" w:rsidRPr="00440382" w:rsidRDefault="005C69FC" w:rsidP="00BB2FE0">
            <w:pPr>
              <w:pStyle w:val="Corps"/>
              <w:spacing w:line="240" w:lineRule="auto"/>
              <w:ind w:left="360"/>
              <w:jc w:val="left"/>
              <w:rPr>
                <w:rFonts w:asciiTheme="majorHAnsi" w:hAnsiTheme="majorHAnsi"/>
                <w:sz w:val="22"/>
                <w:szCs w:val="22"/>
                <w:u w:val="single"/>
                <w:lang w:eastAsia="en-US"/>
              </w:rPr>
            </w:pPr>
            <w:r w:rsidRPr="005C69FC">
              <w:rPr>
                <w:rFonts w:asciiTheme="majorHAnsi" w:hAnsiTheme="majorHAnsi"/>
                <w:sz w:val="22"/>
                <w:szCs w:val="22"/>
                <w:lang w:eastAsia="en-US"/>
              </w:rPr>
              <w:t xml:space="preserve">  -expérience en matière de sécurité : 3 ans</w:t>
            </w:r>
          </w:p>
          <w:p w:rsidR="00E42FB9" w:rsidRPr="00440382" w:rsidRDefault="005C69FC" w:rsidP="00BB2FE0">
            <w:pPr>
              <w:pStyle w:val="Corps"/>
              <w:spacing w:line="240" w:lineRule="auto"/>
              <w:ind w:left="360"/>
              <w:jc w:val="left"/>
              <w:rPr>
                <w:rFonts w:asciiTheme="majorHAnsi" w:hAnsiTheme="majorHAnsi"/>
                <w:sz w:val="22"/>
                <w:szCs w:val="22"/>
                <w:lang w:eastAsia="en-US"/>
              </w:rPr>
            </w:pPr>
            <w:r w:rsidRPr="005C69FC">
              <w:rPr>
                <w:rFonts w:asciiTheme="majorHAnsi" w:hAnsiTheme="majorHAnsi"/>
                <w:sz w:val="22"/>
                <w:szCs w:val="22"/>
                <w:lang w:eastAsia="en-US"/>
              </w:rPr>
              <w:t xml:space="preserve">    -deux missions d’audit de plus de 10 jours conduites les deux dernières années,</w:t>
            </w:r>
          </w:p>
          <w:p w:rsidR="00E42FB9" w:rsidRPr="00440382" w:rsidRDefault="005C69FC" w:rsidP="00BB2FE0">
            <w:pPr>
              <w:pStyle w:val="Corps"/>
              <w:spacing w:line="240" w:lineRule="auto"/>
              <w:ind w:left="360"/>
              <w:jc w:val="left"/>
              <w:rPr>
                <w:rFonts w:asciiTheme="majorHAnsi" w:hAnsiTheme="majorHAnsi"/>
                <w:sz w:val="22"/>
                <w:szCs w:val="22"/>
                <w:u w:val="single"/>
                <w:lang w:eastAsia="en-US"/>
              </w:rPr>
            </w:pPr>
            <w:r w:rsidRPr="005C69FC">
              <w:rPr>
                <w:rFonts w:asciiTheme="majorHAnsi" w:hAnsiTheme="majorHAnsi"/>
                <w:sz w:val="22"/>
                <w:szCs w:val="22"/>
                <w:lang w:eastAsia="en-US"/>
              </w:rPr>
              <w:t xml:space="preserve">     -un certificat  obtenu dans le domaine de la sécurité</w:t>
            </w:r>
          </w:p>
          <w:p w:rsidR="00E42FB9" w:rsidRPr="00440382" w:rsidRDefault="00E42FB9" w:rsidP="00BB2FE0">
            <w:pPr>
              <w:pStyle w:val="Corps"/>
              <w:spacing w:line="240" w:lineRule="auto"/>
              <w:ind w:left="360"/>
              <w:jc w:val="left"/>
              <w:rPr>
                <w:rFonts w:asciiTheme="majorHAnsi" w:hAnsiTheme="majorHAnsi"/>
                <w:sz w:val="22"/>
                <w:szCs w:val="22"/>
                <w:lang w:eastAsia="en-US"/>
              </w:rPr>
            </w:pPr>
          </w:p>
          <w:p w:rsidR="00E42FB9" w:rsidRPr="00440382" w:rsidRDefault="00E42FB9" w:rsidP="00BB2FE0">
            <w:pPr>
              <w:pStyle w:val="Corps"/>
              <w:spacing w:line="240" w:lineRule="auto"/>
              <w:ind w:left="360"/>
              <w:jc w:val="left"/>
              <w:rPr>
                <w:rFonts w:asciiTheme="majorHAnsi" w:hAnsiTheme="majorHAnsi"/>
                <w:sz w:val="22"/>
                <w:szCs w:val="22"/>
                <w:u w:val="single"/>
                <w:lang w:eastAsia="en-US"/>
              </w:rPr>
            </w:pPr>
          </w:p>
          <w:p w:rsidR="00E42FB9" w:rsidRPr="00440382" w:rsidRDefault="005C69FC" w:rsidP="00BB2FE0">
            <w:pPr>
              <w:bidi w:val="0"/>
              <w:spacing w:before="120"/>
              <w:ind w:right="-2"/>
              <w:rPr>
                <w:rFonts w:asciiTheme="majorHAnsi" w:hAnsiTheme="majorHAnsi"/>
                <w:color w:val="000000"/>
                <w:sz w:val="22"/>
                <w:szCs w:val="22"/>
                <w:lang w:val="fr-FR"/>
              </w:rPr>
            </w:pPr>
            <w:r w:rsidRPr="005C69FC">
              <w:rPr>
                <w:rFonts w:asciiTheme="majorHAnsi" w:hAnsiTheme="majorHAnsi"/>
                <w:color w:val="000000"/>
                <w:sz w:val="22"/>
                <w:szCs w:val="22"/>
                <w:lang w:val="fr-FR"/>
              </w:rPr>
              <w:t xml:space="preserve">  - expérience des membres de l’équipe sur les méthodologie et outils proposés</w:t>
            </w:r>
          </w:p>
          <w:p w:rsidR="00E42FB9" w:rsidRPr="00440382" w:rsidRDefault="005C69FC" w:rsidP="00BB2FE0">
            <w:pPr>
              <w:jc w:val="right"/>
              <w:rPr>
                <w:rFonts w:asciiTheme="majorHAnsi" w:hAnsiTheme="majorHAnsi"/>
                <w:color w:val="000000"/>
                <w:sz w:val="22"/>
                <w:szCs w:val="22"/>
                <w:lang w:val="fr-FR"/>
              </w:rPr>
            </w:pPr>
            <w:r w:rsidRPr="005C69FC">
              <w:rPr>
                <w:rFonts w:asciiTheme="majorHAnsi" w:hAnsiTheme="majorHAnsi"/>
                <w:b/>
                <w:bCs/>
                <w:color w:val="000000"/>
                <w:sz w:val="22"/>
                <w:szCs w:val="22"/>
                <w:lang w:val="fr-FR"/>
              </w:rPr>
              <w:t xml:space="preserve">- </w:t>
            </w:r>
            <w:r w:rsidRPr="005C69FC">
              <w:rPr>
                <w:rFonts w:asciiTheme="majorHAnsi" w:hAnsiTheme="majorHAnsi"/>
                <w:color w:val="000000"/>
                <w:sz w:val="22"/>
                <w:szCs w:val="22"/>
                <w:lang w:val="fr-FR"/>
              </w:rPr>
              <w:t xml:space="preserve">Présenter un engagement de réaliser la mission dans un délai global ne dépassant pas </w:t>
            </w:r>
            <w:r w:rsidRPr="005C69FC">
              <w:rPr>
                <w:rFonts w:asciiTheme="majorHAnsi" w:hAnsiTheme="majorHAnsi"/>
                <w:color w:val="000000"/>
                <w:sz w:val="22"/>
                <w:szCs w:val="22"/>
                <w:highlight w:val="yellow"/>
                <w:lang w:val="fr-FR"/>
              </w:rPr>
              <w:t>les deux mois</w:t>
            </w:r>
            <w:r w:rsidRPr="005C69FC">
              <w:rPr>
                <w:rFonts w:asciiTheme="majorHAnsi" w:hAnsiTheme="majorHAnsi"/>
                <w:color w:val="000000"/>
                <w:sz w:val="22"/>
                <w:szCs w:val="22"/>
                <w:lang w:val="fr-FR"/>
              </w:rPr>
              <w:t xml:space="preserve"> à partir de la notification de l’ordre de service.</w:t>
            </w:r>
          </w:p>
        </w:tc>
        <w:tc>
          <w:tcPr>
            <w:tcW w:w="3338" w:type="dxa"/>
          </w:tcPr>
          <w:p w:rsidR="00E42FB9" w:rsidRPr="00440382" w:rsidRDefault="00E42FB9" w:rsidP="00BB2FE0">
            <w:pPr>
              <w:rPr>
                <w:rFonts w:asciiTheme="majorHAnsi" w:hAnsiTheme="majorHAnsi"/>
                <w:color w:val="000000"/>
                <w:sz w:val="22"/>
                <w:szCs w:val="22"/>
                <w:lang w:val="fr-FR"/>
              </w:rPr>
            </w:pPr>
          </w:p>
          <w:p w:rsidR="00E42FB9" w:rsidRPr="00440382" w:rsidRDefault="00E42FB9" w:rsidP="00BB2FE0">
            <w:pPr>
              <w:jc w:val="right"/>
              <w:rPr>
                <w:rFonts w:asciiTheme="majorHAnsi" w:hAnsiTheme="majorHAnsi"/>
                <w:color w:val="000000"/>
                <w:sz w:val="22"/>
                <w:szCs w:val="22"/>
                <w:lang w:val="fr-FR"/>
              </w:rPr>
            </w:pPr>
          </w:p>
          <w:p w:rsidR="00083558" w:rsidRPr="00440382" w:rsidRDefault="005C69FC" w:rsidP="00BB2FE0">
            <w:pPr>
              <w:jc w:val="right"/>
              <w:rPr>
                <w:rFonts w:asciiTheme="majorHAnsi" w:hAnsiTheme="majorHAnsi"/>
                <w:color w:val="000000"/>
                <w:sz w:val="22"/>
                <w:szCs w:val="22"/>
                <w:lang w:val="fr-FR"/>
              </w:rPr>
            </w:pPr>
            <w:r w:rsidRPr="005C69FC">
              <w:rPr>
                <w:rFonts w:asciiTheme="majorHAnsi" w:hAnsiTheme="majorHAnsi"/>
                <w:color w:val="000000"/>
                <w:sz w:val="22"/>
                <w:szCs w:val="22"/>
                <w:lang w:val="fr-FR"/>
              </w:rPr>
              <w:t>Références attestées : PV de réception ou attestation du client</w:t>
            </w:r>
          </w:p>
          <w:p w:rsidR="00083558" w:rsidRPr="00440382" w:rsidRDefault="00083558" w:rsidP="00BB2FE0">
            <w:pPr>
              <w:jc w:val="right"/>
              <w:rPr>
                <w:rFonts w:asciiTheme="majorHAnsi" w:hAnsiTheme="majorHAnsi"/>
                <w:color w:val="000000"/>
                <w:sz w:val="22"/>
                <w:szCs w:val="22"/>
                <w:lang w:val="fr-FR"/>
              </w:rPr>
            </w:pPr>
          </w:p>
          <w:p w:rsidR="00E42FB9" w:rsidRPr="00440382" w:rsidRDefault="005C69FC" w:rsidP="00BB2FE0">
            <w:pPr>
              <w:jc w:val="right"/>
              <w:rPr>
                <w:rFonts w:asciiTheme="majorHAnsi" w:hAnsiTheme="majorHAnsi"/>
                <w:color w:val="000000"/>
                <w:sz w:val="22"/>
                <w:szCs w:val="22"/>
                <w:lang w:val="fr-FR"/>
              </w:rPr>
            </w:pPr>
            <w:r w:rsidRPr="005C69FC">
              <w:rPr>
                <w:rFonts w:asciiTheme="majorHAnsi" w:hAnsiTheme="majorHAnsi"/>
                <w:color w:val="000000"/>
                <w:sz w:val="22"/>
                <w:szCs w:val="22"/>
                <w:lang w:val="fr-FR"/>
              </w:rPr>
              <w:t>Références attestées : PV de réception ou attestation du client.</w:t>
            </w:r>
          </w:p>
          <w:p w:rsidR="00E42FB9" w:rsidRPr="00440382" w:rsidRDefault="00E42FB9" w:rsidP="00BB2FE0">
            <w:pPr>
              <w:jc w:val="right"/>
              <w:rPr>
                <w:rFonts w:asciiTheme="majorHAnsi" w:hAnsiTheme="majorHAnsi"/>
                <w:color w:val="000000"/>
                <w:sz w:val="22"/>
                <w:szCs w:val="22"/>
                <w:lang w:val="fr-FR"/>
              </w:rPr>
            </w:pPr>
          </w:p>
          <w:p w:rsidR="00E42FB9" w:rsidRPr="00440382" w:rsidRDefault="005C69FC" w:rsidP="00BB2FE0">
            <w:pPr>
              <w:jc w:val="right"/>
              <w:rPr>
                <w:rFonts w:asciiTheme="majorHAnsi" w:hAnsiTheme="majorHAnsi"/>
                <w:color w:val="000000"/>
                <w:sz w:val="22"/>
                <w:szCs w:val="22"/>
                <w:lang w:val="fr-FR"/>
              </w:rPr>
            </w:pPr>
            <w:r w:rsidRPr="005C69FC">
              <w:rPr>
                <w:rFonts w:asciiTheme="majorHAnsi" w:hAnsiTheme="majorHAnsi"/>
                <w:color w:val="000000"/>
                <w:sz w:val="22"/>
                <w:szCs w:val="22"/>
                <w:lang w:val="fr-FR"/>
              </w:rPr>
              <w:t>Justificatif : attestation CNSS</w:t>
            </w:r>
          </w:p>
          <w:p w:rsidR="00E42FB9" w:rsidRPr="00440382" w:rsidRDefault="00E42FB9" w:rsidP="00BB2FE0">
            <w:pPr>
              <w:jc w:val="right"/>
              <w:rPr>
                <w:rFonts w:asciiTheme="majorHAnsi" w:hAnsiTheme="majorHAnsi"/>
                <w:color w:val="000000"/>
                <w:sz w:val="22"/>
                <w:szCs w:val="22"/>
                <w:lang w:val="fr-FR"/>
              </w:rPr>
            </w:pPr>
          </w:p>
          <w:p w:rsidR="00E42FB9" w:rsidRPr="00440382" w:rsidRDefault="00E42FB9" w:rsidP="00BB2FE0">
            <w:pPr>
              <w:jc w:val="right"/>
              <w:rPr>
                <w:rFonts w:asciiTheme="majorHAnsi" w:hAnsiTheme="majorHAnsi"/>
                <w:color w:val="000000"/>
                <w:sz w:val="22"/>
                <w:szCs w:val="22"/>
                <w:lang w:val="fr-FR"/>
              </w:rPr>
            </w:pPr>
          </w:p>
          <w:p w:rsidR="00E42FB9" w:rsidRPr="00440382" w:rsidRDefault="005C69FC" w:rsidP="00BB2FE0">
            <w:pPr>
              <w:jc w:val="right"/>
              <w:rPr>
                <w:rFonts w:asciiTheme="majorHAnsi" w:hAnsiTheme="majorHAnsi"/>
                <w:color w:val="000000"/>
                <w:sz w:val="22"/>
                <w:szCs w:val="22"/>
                <w:lang w:val="fr-FR"/>
              </w:rPr>
            </w:pPr>
            <w:r w:rsidRPr="005C69FC">
              <w:rPr>
                <w:rFonts w:asciiTheme="majorHAnsi" w:hAnsiTheme="majorHAnsi"/>
                <w:color w:val="000000"/>
                <w:sz w:val="22"/>
                <w:szCs w:val="22"/>
                <w:lang w:val="fr-FR"/>
              </w:rPr>
              <w:t>- CV suivant annexe 5</w:t>
            </w:r>
          </w:p>
          <w:p w:rsidR="00E42FB9" w:rsidRPr="00440382" w:rsidRDefault="00E42FB9" w:rsidP="00BB2FE0">
            <w:pPr>
              <w:jc w:val="right"/>
              <w:rPr>
                <w:rFonts w:asciiTheme="majorHAnsi" w:hAnsiTheme="majorHAnsi"/>
                <w:color w:val="000000"/>
                <w:sz w:val="22"/>
                <w:szCs w:val="22"/>
                <w:lang w:val="fr-FR"/>
              </w:rPr>
            </w:pPr>
          </w:p>
          <w:p w:rsidR="00E42FB9" w:rsidRPr="00440382" w:rsidRDefault="005C69FC" w:rsidP="00BB2FE0">
            <w:pPr>
              <w:jc w:val="right"/>
              <w:rPr>
                <w:rFonts w:asciiTheme="majorHAnsi" w:hAnsiTheme="majorHAnsi"/>
                <w:color w:val="000000"/>
                <w:sz w:val="22"/>
                <w:szCs w:val="22"/>
                <w:lang w:val="fr-FR"/>
              </w:rPr>
            </w:pPr>
            <w:r w:rsidRPr="005C69FC">
              <w:rPr>
                <w:rFonts w:asciiTheme="majorHAnsi" w:hAnsiTheme="majorHAnsi"/>
                <w:color w:val="000000"/>
                <w:sz w:val="22"/>
                <w:szCs w:val="22"/>
                <w:lang w:val="fr-FR"/>
              </w:rPr>
              <w:t>- Diplôme</w:t>
            </w:r>
          </w:p>
          <w:p w:rsidR="00E42FB9" w:rsidRPr="00440382" w:rsidRDefault="005C69FC" w:rsidP="00BB2FE0">
            <w:pPr>
              <w:jc w:val="right"/>
              <w:rPr>
                <w:rFonts w:asciiTheme="majorHAnsi" w:hAnsiTheme="majorHAnsi"/>
                <w:color w:val="000000"/>
                <w:sz w:val="22"/>
                <w:szCs w:val="22"/>
                <w:lang w:val="fr-FR"/>
              </w:rPr>
            </w:pPr>
            <w:r w:rsidRPr="005C69FC">
              <w:rPr>
                <w:rFonts w:asciiTheme="majorHAnsi" w:hAnsiTheme="majorHAnsi"/>
                <w:color w:val="000000"/>
                <w:sz w:val="22"/>
                <w:szCs w:val="22"/>
                <w:lang w:val="fr-FR"/>
              </w:rPr>
              <w:t xml:space="preserve">copie certifié conforme </w:t>
            </w:r>
          </w:p>
          <w:p w:rsidR="00E42FB9" w:rsidRPr="00440382" w:rsidRDefault="005C69FC" w:rsidP="00BB2FE0">
            <w:pPr>
              <w:jc w:val="right"/>
              <w:rPr>
                <w:rFonts w:asciiTheme="majorHAnsi" w:hAnsiTheme="majorHAnsi"/>
                <w:color w:val="000000"/>
                <w:sz w:val="22"/>
                <w:szCs w:val="22"/>
                <w:lang w:val="fr-FR"/>
              </w:rPr>
            </w:pPr>
            <w:r w:rsidRPr="005C69FC">
              <w:rPr>
                <w:rFonts w:asciiTheme="majorHAnsi" w:hAnsiTheme="majorHAnsi"/>
                <w:color w:val="000000"/>
                <w:sz w:val="22"/>
                <w:szCs w:val="22"/>
                <w:lang w:val="fr-FR"/>
              </w:rPr>
              <w:t>- copie certifiée conforme du certificat.</w:t>
            </w:r>
          </w:p>
          <w:p w:rsidR="00E42FB9" w:rsidRPr="00440382" w:rsidRDefault="005C69FC" w:rsidP="00BB2FE0">
            <w:pPr>
              <w:jc w:val="right"/>
              <w:rPr>
                <w:rFonts w:asciiTheme="majorHAnsi" w:hAnsiTheme="majorHAnsi"/>
                <w:color w:val="000000"/>
                <w:sz w:val="22"/>
                <w:szCs w:val="22"/>
                <w:lang w:val="fr-FR"/>
              </w:rPr>
            </w:pPr>
            <w:r w:rsidRPr="005C69FC">
              <w:rPr>
                <w:rFonts w:asciiTheme="majorHAnsi" w:hAnsiTheme="majorHAnsi"/>
                <w:color w:val="000000"/>
                <w:sz w:val="22"/>
                <w:szCs w:val="22"/>
                <w:lang w:val="fr-FR"/>
              </w:rPr>
              <w:t>-copie certifiée conforme du certificat en cours de validité</w:t>
            </w:r>
          </w:p>
          <w:p w:rsidR="00E42FB9" w:rsidRPr="00440382" w:rsidRDefault="00E42FB9" w:rsidP="00BB2FE0">
            <w:pPr>
              <w:jc w:val="right"/>
              <w:rPr>
                <w:rFonts w:asciiTheme="majorHAnsi" w:hAnsiTheme="majorHAnsi"/>
                <w:color w:val="000000"/>
                <w:sz w:val="22"/>
                <w:szCs w:val="22"/>
                <w:lang w:val="fr-FR"/>
              </w:rPr>
            </w:pPr>
          </w:p>
          <w:p w:rsidR="00E42FB9" w:rsidRPr="00440382" w:rsidRDefault="005C69FC" w:rsidP="00BB2FE0">
            <w:pPr>
              <w:jc w:val="right"/>
              <w:rPr>
                <w:rFonts w:asciiTheme="majorHAnsi" w:hAnsiTheme="majorHAnsi"/>
                <w:color w:val="000000"/>
                <w:sz w:val="22"/>
                <w:szCs w:val="22"/>
                <w:lang w:val="fr-FR"/>
              </w:rPr>
            </w:pPr>
            <w:r w:rsidRPr="005C69FC">
              <w:rPr>
                <w:rFonts w:asciiTheme="majorHAnsi" w:hAnsiTheme="majorHAnsi"/>
                <w:color w:val="000000"/>
                <w:sz w:val="22"/>
                <w:szCs w:val="22"/>
                <w:lang w:val="fr-FR"/>
              </w:rPr>
              <w:t>- copie certifiée conforme du certificat en cours de validité.</w:t>
            </w:r>
          </w:p>
          <w:p w:rsidR="00E42FB9" w:rsidRPr="00440382" w:rsidRDefault="00E42FB9" w:rsidP="00BB2FE0">
            <w:pPr>
              <w:jc w:val="right"/>
              <w:rPr>
                <w:rFonts w:asciiTheme="majorHAnsi" w:hAnsiTheme="majorHAnsi"/>
                <w:color w:val="000000"/>
                <w:sz w:val="22"/>
                <w:szCs w:val="22"/>
                <w:lang w:val="fr-FR"/>
              </w:rPr>
            </w:pPr>
          </w:p>
          <w:p w:rsidR="00E42FB9" w:rsidRPr="00440382" w:rsidRDefault="005C69FC" w:rsidP="00BB2FE0">
            <w:pPr>
              <w:jc w:val="right"/>
              <w:rPr>
                <w:rFonts w:asciiTheme="majorHAnsi" w:hAnsiTheme="majorHAnsi"/>
                <w:color w:val="000000"/>
                <w:sz w:val="22"/>
                <w:szCs w:val="22"/>
                <w:lang w:val="fr-FR"/>
              </w:rPr>
            </w:pPr>
            <w:r w:rsidRPr="005C69FC">
              <w:rPr>
                <w:rFonts w:asciiTheme="majorHAnsi" w:hAnsiTheme="majorHAnsi"/>
                <w:color w:val="000000"/>
                <w:sz w:val="22"/>
                <w:szCs w:val="22"/>
                <w:lang w:val="fr-FR"/>
              </w:rPr>
              <w:t>- deux références attestées (</w:t>
            </w:r>
            <w:proofErr w:type="spellStart"/>
            <w:r w:rsidRPr="005C69FC">
              <w:rPr>
                <w:rFonts w:asciiTheme="majorHAnsi" w:hAnsiTheme="majorHAnsi"/>
                <w:color w:val="000000"/>
                <w:sz w:val="22"/>
                <w:szCs w:val="22"/>
                <w:lang w:val="fr-FR"/>
              </w:rPr>
              <w:t>Pv</w:t>
            </w:r>
            <w:proofErr w:type="spellEnd"/>
            <w:r w:rsidRPr="005C69FC">
              <w:rPr>
                <w:rFonts w:asciiTheme="majorHAnsi" w:hAnsiTheme="majorHAnsi"/>
                <w:color w:val="000000"/>
                <w:sz w:val="22"/>
                <w:szCs w:val="22"/>
                <w:lang w:val="fr-FR"/>
              </w:rPr>
              <w:t xml:space="preserve"> de réception ou attestation du client)</w:t>
            </w:r>
          </w:p>
          <w:p w:rsidR="00E42FB9" w:rsidRPr="00440382" w:rsidRDefault="00E42FB9" w:rsidP="00BB2FE0">
            <w:pPr>
              <w:jc w:val="right"/>
              <w:rPr>
                <w:rFonts w:asciiTheme="majorHAnsi" w:hAnsiTheme="majorHAnsi"/>
                <w:color w:val="000000"/>
                <w:sz w:val="22"/>
                <w:szCs w:val="22"/>
                <w:lang w:val="fr-FR"/>
              </w:rPr>
            </w:pPr>
          </w:p>
          <w:p w:rsidR="00E42FB9" w:rsidRPr="00440382" w:rsidRDefault="00E42FB9" w:rsidP="00BB2FE0">
            <w:pPr>
              <w:jc w:val="right"/>
              <w:rPr>
                <w:rFonts w:asciiTheme="majorHAnsi" w:hAnsiTheme="majorHAnsi"/>
                <w:color w:val="000000"/>
                <w:sz w:val="22"/>
                <w:szCs w:val="22"/>
                <w:lang w:val="fr-FR"/>
              </w:rPr>
            </w:pPr>
          </w:p>
          <w:p w:rsidR="00E42FB9" w:rsidRPr="00440382" w:rsidRDefault="00E42FB9" w:rsidP="00BB2FE0">
            <w:pPr>
              <w:jc w:val="right"/>
              <w:rPr>
                <w:rFonts w:asciiTheme="majorHAnsi" w:hAnsiTheme="majorHAnsi"/>
                <w:color w:val="000000"/>
                <w:sz w:val="22"/>
                <w:szCs w:val="22"/>
                <w:lang w:val="fr-FR"/>
              </w:rPr>
            </w:pPr>
          </w:p>
          <w:p w:rsidR="00E42FB9" w:rsidRPr="00440382" w:rsidRDefault="005C69FC" w:rsidP="00BB2FE0">
            <w:pPr>
              <w:jc w:val="right"/>
              <w:rPr>
                <w:rFonts w:asciiTheme="majorHAnsi" w:hAnsiTheme="majorHAnsi"/>
                <w:color w:val="000000"/>
                <w:sz w:val="22"/>
                <w:szCs w:val="22"/>
                <w:lang w:val="fr-FR"/>
              </w:rPr>
            </w:pPr>
            <w:r w:rsidRPr="005C69FC">
              <w:rPr>
                <w:rFonts w:asciiTheme="majorHAnsi" w:hAnsiTheme="majorHAnsi"/>
                <w:color w:val="000000"/>
                <w:sz w:val="22"/>
                <w:szCs w:val="22"/>
                <w:lang w:val="fr-FR"/>
              </w:rPr>
              <w:t>Pour les membres de l’équipe :</w:t>
            </w:r>
          </w:p>
          <w:p w:rsidR="00E42FB9" w:rsidRPr="00440382" w:rsidRDefault="00E42FB9" w:rsidP="00BB2FE0">
            <w:pPr>
              <w:jc w:val="right"/>
              <w:rPr>
                <w:rFonts w:asciiTheme="majorHAnsi" w:hAnsiTheme="majorHAnsi"/>
                <w:color w:val="000000"/>
                <w:sz w:val="22"/>
                <w:szCs w:val="22"/>
                <w:lang w:val="fr-FR"/>
              </w:rPr>
            </w:pPr>
          </w:p>
          <w:p w:rsidR="00E42FB9" w:rsidRPr="00440382" w:rsidRDefault="005C69FC" w:rsidP="00BB2FE0">
            <w:pPr>
              <w:jc w:val="right"/>
              <w:rPr>
                <w:rFonts w:asciiTheme="majorHAnsi" w:hAnsiTheme="majorHAnsi"/>
                <w:color w:val="000000"/>
                <w:sz w:val="22"/>
                <w:szCs w:val="22"/>
                <w:lang w:val="fr-FR"/>
              </w:rPr>
            </w:pPr>
            <w:r w:rsidRPr="005C69FC">
              <w:rPr>
                <w:rFonts w:asciiTheme="majorHAnsi" w:hAnsiTheme="majorHAnsi"/>
                <w:color w:val="000000"/>
                <w:sz w:val="22"/>
                <w:szCs w:val="22"/>
                <w:lang w:val="fr-FR"/>
              </w:rPr>
              <w:t>CV en annexe</w:t>
            </w:r>
          </w:p>
          <w:p w:rsidR="00E42FB9" w:rsidRPr="00440382" w:rsidRDefault="005C69FC" w:rsidP="00BB2FE0">
            <w:pPr>
              <w:jc w:val="right"/>
              <w:rPr>
                <w:rFonts w:asciiTheme="majorHAnsi" w:hAnsiTheme="majorHAnsi"/>
                <w:color w:val="000000"/>
                <w:sz w:val="22"/>
                <w:szCs w:val="22"/>
                <w:lang w:val="fr-FR"/>
              </w:rPr>
            </w:pPr>
            <w:r w:rsidRPr="005C69FC">
              <w:rPr>
                <w:rFonts w:asciiTheme="majorHAnsi" w:hAnsiTheme="majorHAnsi"/>
                <w:color w:val="000000"/>
                <w:sz w:val="22"/>
                <w:szCs w:val="22"/>
                <w:lang w:val="fr-FR"/>
              </w:rPr>
              <w:t>-Références attestées : attestations du client : au moins  deux références.</w:t>
            </w:r>
          </w:p>
          <w:p w:rsidR="00E42FB9" w:rsidRPr="00440382" w:rsidRDefault="005C69FC" w:rsidP="00BB2FE0">
            <w:pPr>
              <w:jc w:val="right"/>
              <w:rPr>
                <w:rFonts w:asciiTheme="majorHAnsi" w:hAnsiTheme="majorHAnsi"/>
                <w:color w:val="000000"/>
                <w:sz w:val="22"/>
                <w:szCs w:val="22"/>
                <w:lang w:val="fr-FR"/>
              </w:rPr>
            </w:pPr>
            <w:r w:rsidRPr="005C69FC">
              <w:rPr>
                <w:rFonts w:asciiTheme="majorHAnsi" w:hAnsiTheme="majorHAnsi"/>
                <w:color w:val="000000"/>
                <w:sz w:val="22"/>
                <w:szCs w:val="22"/>
                <w:lang w:val="fr-FR"/>
              </w:rPr>
              <w:t>-copie certifiée conforme du diplôme.</w:t>
            </w:r>
          </w:p>
          <w:p w:rsidR="00E42FB9" w:rsidRPr="00440382" w:rsidRDefault="00E42FB9" w:rsidP="00BB2FE0">
            <w:pPr>
              <w:jc w:val="right"/>
              <w:rPr>
                <w:rFonts w:asciiTheme="majorHAnsi" w:hAnsiTheme="majorHAnsi"/>
                <w:color w:val="000000"/>
                <w:sz w:val="22"/>
                <w:szCs w:val="22"/>
                <w:lang w:val="fr-FR"/>
              </w:rPr>
            </w:pPr>
          </w:p>
          <w:p w:rsidR="00E42FB9" w:rsidRPr="00440382" w:rsidRDefault="005C69FC" w:rsidP="00BB2FE0">
            <w:pPr>
              <w:jc w:val="right"/>
              <w:rPr>
                <w:rFonts w:asciiTheme="majorHAnsi" w:hAnsiTheme="majorHAnsi"/>
                <w:color w:val="000000"/>
                <w:sz w:val="22"/>
                <w:szCs w:val="22"/>
                <w:lang w:val="fr-FR"/>
              </w:rPr>
            </w:pPr>
            <w:r w:rsidRPr="005C69FC">
              <w:rPr>
                <w:rFonts w:asciiTheme="majorHAnsi" w:hAnsiTheme="majorHAnsi"/>
                <w:color w:val="000000"/>
                <w:sz w:val="22"/>
                <w:szCs w:val="22"/>
                <w:lang w:val="fr-FR"/>
              </w:rPr>
              <w:t>-copie certifiée conforme du certificat.</w:t>
            </w:r>
          </w:p>
          <w:p w:rsidR="00E42FB9" w:rsidRPr="00440382" w:rsidRDefault="00E42FB9" w:rsidP="00BB2FE0">
            <w:pPr>
              <w:jc w:val="right"/>
              <w:rPr>
                <w:rFonts w:asciiTheme="majorHAnsi" w:hAnsiTheme="majorHAnsi"/>
                <w:color w:val="000000"/>
                <w:sz w:val="22"/>
                <w:szCs w:val="22"/>
                <w:lang w:val="fr-FR"/>
              </w:rPr>
            </w:pPr>
          </w:p>
          <w:p w:rsidR="00E42FB9" w:rsidRPr="00440382" w:rsidRDefault="005C69FC" w:rsidP="00BB2FE0">
            <w:pPr>
              <w:bidi w:val="0"/>
              <w:rPr>
                <w:rFonts w:asciiTheme="majorHAnsi" w:hAnsiTheme="majorHAnsi"/>
                <w:color w:val="000000"/>
                <w:sz w:val="22"/>
                <w:szCs w:val="22"/>
                <w:lang w:val="fr-FR"/>
              </w:rPr>
            </w:pPr>
            <w:r w:rsidRPr="005C69FC">
              <w:rPr>
                <w:rFonts w:asciiTheme="majorHAnsi" w:hAnsiTheme="majorHAnsi"/>
                <w:color w:val="000000"/>
                <w:sz w:val="22"/>
                <w:szCs w:val="22"/>
                <w:lang w:val="fr-FR"/>
              </w:rPr>
              <w:t>- Formation et pratique : attestations de formation sur les produits proposés</w:t>
            </w:r>
          </w:p>
          <w:p w:rsidR="00E42FB9" w:rsidRPr="00440382" w:rsidRDefault="00E42FB9" w:rsidP="00BB2FE0">
            <w:pPr>
              <w:jc w:val="right"/>
              <w:rPr>
                <w:rFonts w:asciiTheme="majorHAnsi" w:hAnsiTheme="majorHAnsi"/>
                <w:color w:val="000000"/>
                <w:sz w:val="22"/>
                <w:szCs w:val="22"/>
                <w:lang w:val="fr-FR"/>
              </w:rPr>
            </w:pPr>
          </w:p>
          <w:p w:rsidR="00E42FB9" w:rsidRPr="00440382" w:rsidRDefault="00E42FB9" w:rsidP="00BB2FE0">
            <w:pPr>
              <w:jc w:val="right"/>
              <w:rPr>
                <w:rFonts w:asciiTheme="majorHAnsi" w:hAnsiTheme="majorHAnsi"/>
                <w:color w:val="000000"/>
                <w:sz w:val="22"/>
                <w:szCs w:val="22"/>
                <w:lang w:val="fr-FR"/>
              </w:rPr>
            </w:pPr>
          </w:p>
          <w:p w:rsidR="00E42FB9" w:rsidRPr="00440382" w:rsidRDefault="00E42FB9" w:rsidP="00BB2FE0">
            <w:pPr>
              <w:rPr>
                <w:rFonts w:asciiTheme="majorHAnsi" w:hAnsiTheme="majorHAnsi"/>
                <w:color w:val="000000"/>
                <w:sz w:val="22"/>
                <w:szCs w:val="22"/>
                <w:lang w:val="fr-FR"/>
              </w:rPr>
            </w:pPr>
          </w:p>
          <w:p w:rsidR="00E42FB9" w:rsidRPr="00440382" w:rsidRDefault="00E42FB9" w:rsidP="00BB2FE0">
            <w:pPr>
              <w:rPr>
                <w:rFonts w:asciiTheme="majorHAnsi" w:hAnsiTheme="majorHAnsi"/>
                <w:color w:val="000000"/>
                <w:sz w:val="22"/>
                <w:szCs w:val="22"/>
                <w:lang w:val="fr-FR"/>
              </w:rPr>
            </w:pPr>
          </w:p>
          <w:p w:rsidR="00E42FB9" w:rsidRPr="00440382" w:rsidRDefault="00E42FB9" w:rsidP="00BB2FE0">
            <w:pPr>
              <w:rPr>
                <w:rFonts w:asciiTheme="majorHAnsi" w:hAnsiTheme="majorHAnsi"/>
                <w:color w:val="000000"/>
                <w:sz w:val="22"/>
                <w:szCs w:val="22"/>
                <w:lang w:val="fr-FR"/>
              </w:rPr>
            </w:pPr>
          </w:p>
          <w:p w:rsidR="00E42FB9" w:rsidRPr="00440382" w:rsidRDefault="005C69FC" w:rsidP="00BB2FE0">
            <w:pPr>
              <w:jc w:val="right"/>
              <w:rPr>
                <w:rFonts w:asciiTheme="majorHAnsi" w:hAnsiTheme="majorHAnsi"/>
                <w:color w:val="000000"/>
                <w:sz w:val="22"/>
                <w:szCs w:val="22"/>
              </w:rPr>
            </w:pPr>
            <w:r w:rsidRPr="005C69FC">
              <w:rPr>
                <w:rFonts w:asciiTheme="majorHAnsi" w:hAnsiTheme="majorHAnsi"/>
                <w:color w:val="000000"/>
                <w:sz w:val="22"/>
                <w:szCs w:val="22"/>
              </w:rPr>
              <w:t>- Engagement</w:t>
            </w:r>
          </w:p>
          <w:p w:rsidR="00E42FB9" w:rsidRPr="00440382" w:rsidRDefault="005C69FC" w:rsidP="00BB2FE0">
            <w:pPr>
              <w:bidi w:val="0"/>
              <w:rPr>
                <w:rFonts w:asciiTheme="majorHAnsi" w:hAnsiTheme="majorHAnsi"/>
                <w:color w:val="000000"/>
                <w:sz w:val="22"/>
                <w:szCs w:val="22"/>
              </w:rPr>
            </w:pPr>
            <w:r w:rsidRPr="005C69FC">
              <w:rPr>
                <w:rFonts w:asciiTheme="majorHAnsi" w:hAnsiTheme="majorHAnsi"/>
                <w:color w:val="000000"/>
                <w:sz w:val="22"/>
                <w:szCs w:val="22"/>
              </w:rPr>
              <w:t>(</w:t>
            </w:r>
            <w:proofErr w:type="spellStart"/>
            <w:r w:rsidRPr="005C69FC">
              <w:rPr>
                <w:rFonts w:asciiTheme="majorHAnsi" w:hAnsiTheme="majorHAnsi"/>
                <w:color w:val="000000"/>
                <w:sz w:val="22"/>
                <w:szCs w:val="22"/>
              </w:rPr>
              <w:t>modèle</w:t>
            </w:r>
            <w:proofErr w:type="spellEnd"/>
            <w:r w:rsidRPr="005C69FC">
              <w:rPr>
                <w:rFonts w:asciiTheme="majorHAnsi" w:hAnsiTheme="majorHAnsi"/>
                <w:color w:val="000000"/>
                <w:sz w:val="22"/>
                <w:szCs w:val="22"/>
              </w:rPr>
              <w:t xml:space="preserve"> en </w:t>
            </w:r>
            <w:proofErr w:type="spellStart"/>
            <w:r w:rsidRPr="005C69FC">
              <w:rPr>
                <w:rFonts w:asciiTheme="majorHAnsi" w:hAnsiTheme="majorHAnsi"/>
                <w:color w:val="000000"/>
                <w:sz w:val="22"/>
                <w:szCs w:val="22"/>
              </w:rPr>
              <w:t>annexe</w:t>
            </w:r>
            <w:proofErr w:type="spellEnd"/>
            <w:r w:rsidRPr="005C69FC">
              <w:rPr>
                <w:rFonts w:asciiTheme="majorHAnsi" w:hAnsiTheme="majorHAnsi"/>
                <w:color w:val="000000"/>
                <w:sz w:val="22"/>
                <w:szCs w:val="22"/>
              </w:rPr>
              <w:t xml:space="preserve">  ..)</w:t>
            </w:r>
          </w:p>
          <w:p w:rsidR="00E42FB9" w:rsidRPr="00440382" w:rsidRDefault="00E42FB9" w:rsidP="00BB2FE0">
            <w:pPr>
              <w:jc w:val="right"/>
              <w:rPr>
                <w:rFonts w:asciiTheme="majorHAnsi" w:hAnsiTheme="majorHAnsi"/>
                <w:color w:val="000000"/>
                <w:sz w:val="22"/>
                <w:szCs w:val="22"/>
              </w:rPr>
            </w:pPr>
          </w:p>
          <w:p w:rsidR="00E42FB9" w:rsidRPr="00440382" w:rsidRDefault="00E42FB9" w:rsidP="00BB2FE0">
            <w:pPr>
              <w:jc w:val="right"/>
              <w:rPr>
                <w:rFonts w:asciiTheme="majorHAnsi" w:hAnsiTheme="majorHAnsi"/>
                <w:color w:val="000000"/>
                <w:sz w:val="22"/>
                <w:szCs w:val="22"/>
              </w:rPr>
            </w:pPr>
          </w:p>
          <w:p w:rsidR="00E42FB9" w:rsidRPr="00440382" w:rsidRDefault="00E42FB9" w:rsidP="00BB2FE0">
            <w:pPr>
              <w:jc w:val="right"/>
              <w:rPr>
                <w:rFonts w:asciiTheme="majorHAnsi" w:hAnsiTheme="majorHAnsi"/>
                <w:color w:val="000000"/>
                <w:sz w:val="22"/>
                <w:szCs w:val="22"/>
              </w:rPr>
            </w:pPr>
          </w:p>
          <w:p w:rsidR="00E42FB9" w:rsidRPr="00440382" w:rsidRDefault="00E42FB9" w:rsidP="00BB2FE0">
            <w:pPr>
              <w:jc w:val="right"/>
              <w:rPr>
                <w:rFonts w:asciiTheme="majorHAnsi" w:hAnsiTheme="majorHAnsi"/>
                <w:color w:val="000000"/>
                <w:sz w:val="22"/>
                <w:szCs w:val="22"/>
              </w:rPr>
            </w:pPr>
          </w:p>
          <w:p w:rsidR="00E42FB9" w:rsidRPr="00440382" w:rsidRDefault="00E42FB9" w:rsidP="00BB2FE0">
            <w:pPr>
              <w:jc w:val="right"/>
              <w:rPr>
                <w:rFonts w:asciiTheme="majorHAnsi" w:hAnsiTheme="majorHAnsi"/>
                <w:color w:val="000000"/>
                <w:sz w:val="22"/>
                <w:szCs w:val="22"/>
              </w:rPr>
            </w:pPr>
          </w:p>
        </w:tc>
      </w:tr>
    </w:tbl>
    <w:p w:rsidR="00E42FB9" w:rsidRPr="00440382" w:rsidRDefault="00E42FB9" w:rsidP="00E42FB9">
      <w:pPr>
        <w:pStyle w:val="Retraitcorpsdetexte"/>
        <w:spacing w:after="120" w:line="240" w:lineRule="auto"/>
        <w:ind w:right="0"/>
        <w:rPr>
          <w:rFonts w:asciiTheme="majorHAnsi" w:hAnsiTheme="majorHAnsi"/>
          <w:b w:val="0"/>
          <w:bCs w:val="0"/>
          <w:outline/>
          <w:sz w:val="22"/>
          <w:szCs w:val="22"/>
          <w:shd w:val="clear" w:color="auto" w:fill="808080"/>
          <w:lang w:eastAsia="fr-FR" w:bidi="ar-TN"/>
        </w:rPr>
      </w:pPr>
    </w:p>
    <w:p w:rsidR="001E412C" w:rsidRPr="00440382" w:rsidRDefault="005C69FC">
      <w:pPr>
        <w:pStyle w:val="Corpsdetexte"/>
        <w:pBdr>
          <w:bottom w:val="single" w:sz="4" w:space="1" w:color="auto"/>
        </w:pBdr>
        <w:spacing w:before="480" w:after="120"/>
        <w:rPr>
          <w:rFonts w:asciiTheme="majorHAnsi" w:hAnsiTheme="majorHAnsi" w:cs="Book Antiqua"/>
          <w:b/>
          <w:bCs/>
          <w:outline w:val="0"/>
          <w:sz w:val="22"/>
          <w:szCs w:val="22"/>
          <w:lang w:eastAsia="fr-FR" w:bidi="ar-TN"/>
        </w:rPr>
      </w:pPr>
      <w:r w:rsidRPr="005C69FC">
        <w:rPr>
          <w:rFonts w:asciiTheme="majorHAnsi" w:hAnsiTheme="majorHAnsi" w:cs="Book Antiqua"/>
          <w:b/>
          <w:bCs/>
          <w:outline w:val="0"/>
          <w:sz w:val="22"/>
          <w:szCs w:val="22"/>
          <w:lang w:eastAsia="fr-FR" w:bidi="ar-TN"/>
        </w:rPr>
        <w:t>ARTICLE 3 – LE CHOIX DEFINITIF</w:t>
      </w:r>
    </w:p>
    <w:p w:rsidR="00F85CE1" w:rsidRPr="00440382" w:rsidRDefault="00F85CE1" w:rsidP="00F85CE1">
      <w:pPr>
        <w:pStyle w:val="Corpsdetexte"/>
        <w:tabs>
          <w:tab w:val="right" w:pos="900"/>
        </w:tabs>
        <w:ind w:firstLine="540"/>
        <w:rPr>
          <w:rFonts w:asciiTheme="majorHAnsi" w:hAnsiTheme="majorHAnsi" w:cs="Book Antiqua"/>
          <w:outline w:val="0"/>
          <w:sz w:val="22"/>
          <w:szCs w:val="22"/>
          <w:lang w:eastAsia="fr-FR"/>
        </w:rPr>
      </w:pPr>
    </w:p>
    <w:p w:rsidR="00F85CE1" w:rsidRPr="00440382" w:rsidRDefault="005C69FC" w:rsidP="00F85CE1">
      <w:pPr>
        <w:pStyle w:val="Corpsdetexte"/>
        <w:tabs>
          <w:tab w:val="right" w:pos="900"/>
        </w:tabs>
        <w:ind w:firstLine="54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Le choix définitif sera fait sur la base de l’appréciation des critères définis ci haut par la commission de dépouillement</w:t>
      </w:r>
    </w:p>
    <w:p w:rsidR="00F85CE1" w:rsidRPr="00440382" w:rsidRDefault="00F85CE1" w:rsidP="00F85CE1">
      <w:pPr>
        <w:pStyle w:val="Corpsdetexte"/>
        <w:tabs>
          <w:tab w:val="right" w:pos="900"/>
        </w:tabs>
        <w:ind w:firstLine="540"/>
        <w:rPr>
          <w:rFonts w:asciiTheme="majorHAnsi" w:hAnsiTheme="majorHAnsi" w:cs="Book Antiqua"/>
          <w:outline w:val="0"/>
          <w:sz w:val="22"/>
          <w:szCs w:val="22"/>
          <w:lang w:eastAsia="fr-FR"/>
        </w:rPr>
      </w:pPr>
    </w:p>
    <w:p w:rsidR="001E412C" w:rsidRPr="00440382" w:rsidRDefault="005C69FC" w:rsidP="00F85CE1">
      <w:pPr>
        <w:pStyle w:val="Corpsdetexte"/>
        <w:tabs>
          <w:tab w:val="right" w:pos="900"/>
        </w:tabs>
        <w:ind w:firstLine="540"/>
        <w:rPr>
          <w:rFonts w:asciiTheme="majorHAnsi" w:hAnsiTheme="majorHAnsi" w:cs="Book Antiqua"/>
          <w:outline w:val="0"/>
          <w:sz w:val="22"/>
          <w:szCs w:val="22"/>
          <w:lang w:eastAsia="fr-FR"/>
        </w:rPr>
      </w:pPr>
      <w:r w:rsidRPr="005C69FC">
        <w:rPr>
          <w:rFonts w:asciiTheme="majorHAnsi" w:hAnsiTheme="majorHAnsi" w:cs="Book Antiqua"/>
          <w:outline w:val="0"/>
          <w:sz w:val="22"/>
          <w:szCs w:val="22"/>
          <w:lang w:eastAsia="fr-FR"/>
        </w:rPr>
        <w:t>La Cour des Comptes se réserve le droit du choix définitif de l’offre sans justification, le titulaire n’a pas le droit de protester ce choix.</w:t>
      </w:r>
    </w:p>
    <w:p w:rsidR="004E076B" w:rsidRPr="00440382" w:rsidRDefault="005C69FC">
      <w:pPr>
        <w:pStyle w:val="Retraitcorpsdetexte"/>
        <w:pBdr>
          <w:bottom w:val="single" w:sz="4" w:space="1" w:color="auto"/>
        </w:pBdr>
        <w:spacing w:line="240" w:lineRule="auto"/>
        <w:ind w:right="0"/>
        <w:jc w:val="center"/>
        <w:rPr>
          <w:rFonts w:asciiTheme="majorHAnsi" w:hAnsiTheme="majorHAnsi" w:cs="Arial"/>
          <w:sz w:val="22"/>
          <w:szCs w:val="22"/>
          <w:lang w:eastAsia="fr-FR"/>
        </w:rPr>
      </w:pPr>
      <w:r w:rsidRPr="005C69FC">
        <w:rPr>
          <w:rFonts w:asciiTheme="majorHAnsi" w:hAnsiTheme="majorHAnsi" w:cs="Arial"/>
          <w:sz w:val="22"/>
          <w:szCs w:val="22"/>
          <w:lang w:eastAsia="fr-FR"/>
        </w:rPr>
        <w:br w:type="page"/>
      </w:r>
    </w:p>
    <w:p w:rsidR="004E076B" w:rsidRPr="00440382" w:rsidRDefault="004E076B">
      <w:pPr>
        <w:pStyle w:val="Retraitcorpsdetexte"/>
        <w:pBdr>
          <w:bottom w:val="single" w:sz="4" w:space="1" w:color="auto"/>
        </w:pBdr>
        <w:spacing w:line="240" w:lineRule="auto"/>
        <w:ind w:right="0"/>
        <w:jc w:val="center"/>
        <w:rPr>
          <w:rFonts w:asciiTheme="majorHAnsi" w:hAnsiTheme="majorHAnsi" w:cs="Arial"/>
          <w:sz w:val="22"/>
          <w:szCs w:val="22"/>
          <w:lang w:eastAsia="fr-FR"/>
        </w:rPr>
      </w:pPr>
    </w:p>
    <w:p w:rsidR="001E412C" w:rsidRPr="00440382" w:rsidRDefault="005C69FC">
      <w:pPr>
        <w:pStyle w:val="Retraitcorpsdetexte"/>
        <w:pBdr>
          <w:bottom w:val="single" w:sz="4" w:space="1" w:color="auto"/>
        </w:pBdr>
        <w:spacing w:line="240" w:lineRule="auto"/>
        <w:ind w:right="0"/>
        <w:jc w:val="center"/>
        <w:rPr>
          <w:rFonts w:asciiTheme="majorHAnsi" w:hAnsiTheme="majorHAnsi"/>
          <w:sz w:val="22"/>
          <w:szCs w:val="22"/>
          <w:lang w:eastAsia="fr-FR"/>
        </w:rPr>
      </w:pPr>
      <w:r w:rsidRPr="005C69FC">
        <w:rPr>
          <w:rFonts w:asciiTheme="majorHAnsi" w:hAnsiTheme="majorHAnsi" w:cs="Arial"/>
          <w:sz w:val="22"/>
          <w:szCs w:val="22"/>
          <w:lang w:eastAsia="fr-FR"/>
        </w:rPr>
        <w:t xml:space="preserve">ANNEXES </w:t>
      </w:r>
    </w:p>
    <w:p w:rsidR="001E412C" w:rsidRPr="00440382" w:rsidRDefault="001E412C" w:rsidP="00223597">
      <w:pPr>
        <w:pStyle w:val="Retraitcorpsdetexte"/>
        <w:pBdr>
          <w:top w:val="single" w:sz="4" w:space="1" w:color="auto"/>
          <w:left w:val="single" w:sz="4" w:space="4" w:color="auto"/>
          <w:bottom w:val="single" w:sz="4" w:space="1" w:color="auto"/>
          <w:right w:val="single" w:sz="4" w:space="4" w:color="auto"/>
        </w:pBdr>
        <w:spacing w:line="240" w:lineRule="auto"/>
        <w:ind w:right="0"/>
        <w:jc w:val="center"/>
        <w:rPr>
          <w:rFonts w:asciiTheme="majorHAnsi" w:hAnsiTheme="majorHAnsi"/>
          <w:b w:val="0"/>
          <w:bCs w:val="0"/>
          <w:sz w:val="22"/>
          <w:szCs w:val="22"/>
          <w:lang w:eastAsia="fr-FR"/>
        </w:rPr>
      </w:pPr>
    </w:p>
    <w:p w:rsidR="001E412C" w:rsidRPr="00440382" w:rsidRDefault="001E412C" w:rsidP="006463DC">
      <w:pPr>
        <w:autoSpaceDE w:val="0"/>
        <w:autoSpaceDN w:val="0"/>
        <w:bidi w:val="0"/>
        <w:adjustRightInd w:val="0"/>
        <w:jc w:val="center"/>
        <w:rPr>
          <w:rFonts w:asciiTheme="majorHAnsi" w:hAnsiTheme="majorHAnsi"/>
          <w:sz w:val="22"/>
          <w:szCs w:val="22"/>
          <w:lang w:val="fr-FR" w:bidi="ar-TN"/>
        </w:rPr>
      </w:pPr>
    </w:p>
    <w:p w:rsidR="001E412C" w:rsidRPr="00440382" w:rsidRDefault="005C69FC">
      <w:pPr>
        <w:pBdr>
          <w:top w:val="single" w:sz="4" w:space="1" w:color="auto"/>
          <w:left w:val="single" w:sz="4" w:space="4" w:color="auto"/>
          <w:bottom w:val="single" w:sz="4" w:space="1" w:color="auto"/>
          <w:right w:val="single" w:sz="4" w:space="4" w:color="auto"/>
        </w:pBdr>
        <w:shd w:val="clear" w:color="auto" w:fill="00CCFF"/>
        <w:autoSpaceDE w:val="0"/>
        <w:autoSpaceDN w:val="0"/>
        <w:bidi w:val="0"/>
        <w:adjustRightInd w:val="0"/>
        <w:jc w:val="center"/>
        <w:rPr>
          <w:rFonts w:asciiTheme="majorHAnsi" w:hAnsiTheme="majorHAnsi" w:cs="Book Antiqua"/>
          <w:b/>
          <w:bCs/>
          <w:sz w:val="22"/>
          <w:szCs w:val="22"/>
          <w:lang w:val="fr-FR" w:eastAsia="fr-FR"/>
        </w:rPr>
      </w:pPr>
      <w:r w:rsidRPr="005C69FC">
        <w:rPr>
          <w:rFonts w:asciiTheme="majorHAnsi" w:hAnsiTheme="majorHAnsi"/>
          <w:b/>
          <w:bCs/>
          <w:sz w:val="22"/>
          <w:szCs w:val="22"/>
          <w:lang w:val="fr-FR" w:bidi="ar-TN"/>
        </w:rPr>
        <w:t>Annexe 1-Références du Soumissionnaire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1"/>
        <w:gridCol w:w="2644"/>
        <w:gridCol w:w="2529"/>
        <w:gridCol w:w="2528"/>
      </w:tblGrid>
      <w:tr w:rsidR="00A651E9" w:rsidRPr="00440382" w:rsidTr="00A651E9">
        <w:trPr>
          <w:cantSplit/>
          <w:jc w:val="center"/>
        </w:trPr>
        <w:tc>
          <w:tcPr>
            <w:tcW w:w="482" w:type="pct"/>
            <w:tcBorders>
              <w:top w:val="single" w:sz="4" w:space="0" w:color="auto"/>
              <w:left w:val="single" w:sz="4" w:space="0" w:color="auto"/>
              <w:bottom w:val="single" w:sz="4" w:space="0" w:color="auto"/>
              <w:right w:val="single" w:sz="4" w:space="0" w:color="auto"/>
            </w:tcBorders>
          </w:tcPr>
          <w:p w:rsidR="00A651E9" w:rsidRPr="00440382" w:rsidRDefault="005C69FC">
            <w:pPr>
              <w:pStyle w:val="Retraitcorpsdetexte"/>
              <w:spacing w:before="120" w:after="120" w:line="240" w:lineRule="auto"/>
              <w:ind w:right="0"/>
              <w:jc w:val="center"/>
              <w:rPr>
                <w:rFonts w:asciiTheme="majorHAnsi" w:hAnsiTheme="majorHAnsi" w:cs="Book Antiqua"/>
                <w:sz w:val="22"/>
                <w:szCs w:val="22"/>
                <w:lang w:eastAsia="fr-FR"/>
              </w:rPr>
            </w:pPr>
            <w:r w:rsidRPr="005C69FC">
              <w:rPr>
                <w:rFonts w:asciiTheme="majorHAnsi" w:hAnsiTheme="majorHAnsi" w:cs="Book Antiqua"/>
                <w:sz w:val="22"/>
                <w:szCs w:val="22"/>
                <w:lang w:eastAsia="fr-FR"/>
              </w:rPr>
              <w:t>Ordre</w:t>
            </w:r>
          </w:p>
        </w:tc>
        <w:tc>
          <w:tcPr>
            <w:tcW w:w="1551" w:type="pct"/>
            <w:tcBorders>
              <w:top w:val="single" w:sz="4" w:space="0" w:color="auto"/>
              <w:left w:val="single" w:sz="4" w:space="0" w:color="auto"/>
              <w:bottom w:val="single" w:sz="4" w:space="0" w:color="auto"/>
              <w:right w:val="single" w:sz="4" w:space="0" w:color="auto"/>
            </w:tcBorders>
          </w:tcPr>
          <w:p w:rsidR="00A651E9" w:rsidRPr="00440382" w:rsidRDefault="005C69FC">
            <w:pPr>
              <w:pStyle w:val="Retraitcorpsdetexte"/>
              <w:spacing w:before="120" w:after="120" w:line="240" w:lineRule="auto"/>
              <w:ind w:right="0"/>
              <w:jc w:val="center"/>
              <w:rPr>
                <w:rFonts w:asciiTheme="majorHAnsi" w:hAnsiTheme="majorHAnsi" w:cs="Book Antiqua"/>
                <w:sz w:val="22"/>
                <w:szCs w:val="22"/>
                <w:lang w:eastAsia="fr-FR"/>
              </w:rPr>
            </w:pPr>
            <w:r w:rsidRPr="005C69FC">
              <w:rPr>
                <w:rFonts w:asciiTheme="majorHAnsi" w:hAnsiTheme="majorHAnsi" w:cs="Book Antiqua"/>
                <w:sz w:val="22"/>
                <w:szCs w:val="22"/>
                <w:lang w:eastAsia="fr-FR"/>
              </w:rPr>
              <w:t>Sous-critère</w:t>
            </w:r>
          </w:p>
        </w:tc>
        <w:tc>
          <w:tcPr>
            <w:tcW w:w="1484" w:type="pct"/>
            <w:tcBorders>
              <w:top w:val="single" w:sz="4" w:space="0" w:color="auto"/>
              <w:left w:val="single" w:sz="4" w:space="0" w:color="auto"/>
              <w:bottom w:val="single" w:sz="4" w:space="0" w:color="auto"/>
              <w:right w:val="single" w:sz="4" w:space="0" w:color="auto"/>
            </w:tcBorders>
          </w:tcPr>
          <w:p w:rsidR="00A651E9" w:rsidRPr="00440382" w:rsidRDefault="005C69FC">
            <w:pPr>
              <w:pStyle w:val="Retraitcorpsdetexte"/>
              <w:spacing w:before="120" w:after="120" w:line="240" w:lineRule="auto"/>
              <w:ind w:right="0"/>
              <w:jc w:val="center"/>
              <w:rPr>
                <w:rFonts w:asciiTheme="majorHAnsi" w:hAnsiTheme="majorHAnsi" w:cs="Book Antiqua"/>
                <w:sz w:val="22"/>
                <w:szCs w:val="22"/>
                <w:lang w:eastAsia="fr-FR"/>
              </w:rPr>
            </w:pPr>
            <w:r w:rsidRPr="005C69FC">
              <w:rPr>
                <w:rFonts w:asciiTheme="majorHAnsi" w:hAnsiTheme="majorHAnsi" w:cs="Book Antiqua"/>
                <w:sz w:val="22"/>
                <w:szCs w:val="22"/>
                <w:lang w:eastAsia="fr-FR"/>
              </w:rPr>
              <w:t>Exigences Minimales</w:t>
            </w:r>
          </w:p>
        </w:tc>
        <w:tc>
          <w:tcPr>
            <w:tcW w:w="1483" w:type="pct"/>
            <w:tcBorders>
              <w:top w:val="single" w:sz="4" w:space="0" w:color="auto"/>
              <w:left w:val="single" w:sz="4" w:space="0" w:color="auto"/>
              <w:bottom w:val="single" w:sz="4" w:space="0" w:color="auto"/>
              <w:right w:val="single" w:sz="4" w:space="0" w:color="auto"/>
            </w:tcBorders>
          </w:tcPr>
          <w:p w:rsidR="00A651E9" w:rsidRPr="00440382" w:rsidRDefault="005C69FC" w:rsidP="00A651E9">
            <w:pPr>
              <w:pStyle w:val="Retraitcorpsdetexte"/>
              <w:spacing w:before="120" w:after="120" w:line="240" w:lineRule="auto"/>
              <w:ind w:right="0"/>
              <w:jc w:val="center"/>
              <w:rPr>
                <w:rFonts w:asciiTheme="majorHAnsi" w:hAnsiTheme="majorHAnsi" w:cs="Book Antiqua"/>
                <w:sz w:val="22"/>
                <w:szCs w:val="22"/>
                <w:lang w:eastAsia="fr-FR"/>
              </w:rPr>
            </w:pPr>
            <w:r w:rsidRPr="005C69FC">
              <w:rPr>
                <w:rFonts w:asciiTheme="majorHAnsi" w:hAnsiTheme="majorHAnsi" w:cs="Book Antiqua"/>
                <w:sz w:val="22"/>
                <w:szCs w:val="22"/>
                <w:lang w:eastAsia="fr-FR"/>
              </w:rPr>
              <w:t>Réponse </w:t>
            </w:r>
          </w:p>
        </w:tc>
      </w:tr>
      <w:tr w:rsidR="00A651E9" w:rsidRPr="00440382" w:rsidTr="00A651E9">
        <w:trPr>
          <w:trHeight w:val="821"/>
          <w:jc w:val="center"/>
        </w:trPr>
        <w:tc>
          <w:tcPr>
            <w:tcW w:w="482" w:type="pct"/>
            <w:tcBorders>
              <w:top w:val="single" w:sz="4" w:space="0" w:color="auto"/>
              <w:left w:val="single" w:sz="4" w:space="0" w:color="auto"/>
              <w:bottom w:val="single" w:sz="4" w:space="0" w:color="auto"/>
              <w:right w:val="single" w:sz="4" w:space="0" w:color="auto"/>
            </w:tcBorders>
          </w:tcPr>
          <w:p w:rsidR="00A651E9" w:rsidRPr="00440382" w:rsidRDefault="005C69FC">
            <w:pPr>
              <w:pStyle w:val="Retraitcorpsdetexte"/>
              <w:spacing w:before="120" w:after="120" w:line="240" w:lineRule="auto"/>
              <w:ind w:right="0"/>
              <w:jc w:val="center"/>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1</w:t>
            </w:r>
          </w:p>
        </w:tc>
        <w:tc>
          <w:tcPr>
            <w:tcW w:w="1551" w:type="pct"/>
            <w:tcBorders>
              <w:top w:val="single" w:sz="4" w:space="0" w:color="auto"/>
              <w:left w:val="single" w:sz="4" w:space="0" w:color="auto"/>
              <w:bottom w:val="single" w:sz="4" w:space="0" w:color="auto"/>
              <w:right w:val="single" w:sz="4" w:space="0" w:color="auto"/>
            </w:tcBorders>
          </w:tcPr>
          <w:p w:rsidR="00A651E9" w:rsidRPr="00440382" w:rsidRDefault="005C69FC" w:rsidP="00A651E9">
            <w:pPr>
              <w:pStyle w:val="Retraitcorpsdetexte"/>
              <w:spacing w:before="120" w:after="120" w:line="240" w:lineRule="auto"/>
              <w:ind w:right="0"/>
              <w:jc w:val="left"/>
              <w:rPr>
                <w:rFonts w:asciiTheme="majorHAnsi" w:hAnsiTheme="majorHAnsi" w:cs="Arial"/>
                <w:b w:val="0"/>
                <w:bCs w:val="0"/>
                <w:sz w:val="22"/>
                <w:szCs w:val="22"/>
                <w:lang w:eastAsia="fr-FR" w:bidi="ar-TN"/>
              </w:rPr>
            </w:pPr>
            <w:r w:rsidRPr="005C69FC">
              <w:rPr>
                <w:rFonts w:asciiTheme="majorHAnsi" w:hAnsiTheme="majorHAnsi" w:cs="Arial"/>
                <w:b w:val="0"/>
                <w:bCs w:val="0"/>
                <w:sz w:val="22"/>
                <w:szCs w:val="22"/>
                <w:lang w:eastAsia="fr-FR" w:bidi="ar-TN"/>
              </w:rPr>
              <w:t>Spécialisation  de l’entreprise dans l’activité de conseil en système d’information</w:t>
            </w:r>
          </w:p>
        </w:tc>
        <w:tc>
          <w:tcPr>
            <w:tcW w:w="1484" w:type="pct"/>
            <w:tcBorders>
              <w:top w:val="single" w:sz="4" w:space="0" w:color="auto"/>
              <w:left w:val="single" w:sz="4" w:space="0" w:color="auto"/>
              <w:bottom w:val="single" w:sz="4" w:space="0" w:color="auto"/>
              <w:right w:val="single" w:sz="4" w:space="0" w:color="auto"/>
            </w:tcBorders>
          </w:tcPr>
          <w:p w:rsidR="00A651E9" w:rsidRPr="00440382" w:rsidRDefault="005C69FC" w:rsidP="00EB3D71">
            <w:pPr>
              <w:pStyle w:val="Retraitcorpsdetexte"/>
              <w:spacing w:before="120" w:after="120" w:line="240" w:lineRule="auto"/>
              <w:ind w:right="0"/>
              <w:jc w:val="left"/>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3 missions</w:t>
            </w:r>
          </w:p>
        </w:tc>
        <w:tc>
          <w:tcPr>
            <w:tcW w:w="1483" w:type="pct"/>
            <w:tcBorders>
              <w:top w:val="single" w:sz="4" w:space="0" w:color="auto"/>
              <w:left w:val="single" w:sz="4" w:space="0" w:color="auto"/>
              <w:bottom w:val="single" w:sz="4" w:space="0" w:color="auto"/>
              <w:right w:val="single" w:sz="4" w:space="0" w:color="auto"/>
            </w:tcBorders>
          </w:tcPr>
          <w:p w:rsidR="00A651E9" w:rsidRPr="00440382" w:rsidRDefault="00A651E9" w:rsidP="00EB3D71">
            <w:pPr>
              <w:pStyle w:val="Retraitcorpsdetexte"/>
              <w:spacing w:before="120" w:after="120" w:line="240" w:lineRule="auto"/>
              <w:ind w:right="0"/>
              <w:jc w:val="left"/>
              <w:rPr>
                <w:rFonts w:asciiTheme="majorHAnsi" w:hAnsiTheme="majorHAnsi" w:cs="Book Antiqua"/>
                <w:b w:val="0"/>
                <w:bCs w:val="0"/>
                <w:sz w:val="22"/>
                <w:szCs w:val="22"/>
                <w:lang w:eastAsia="fr-FR"/>
              </w:rPr>
            </w:pPr>
          </w:p>
        </w:tc>
      </w:tr>
      <w:tr w:rsidR="00A651E9" w:rsidRPr="00440382" w:rsidTr="00A651E9">
        <w:trPr>
          <w:trHeight w:val="821"/>
          <w:jc w:val="center"/>
        </w:trPr>
        <w:tc>
          <w:tcPr>
            <w:tcW w:w="482" w:type="pct"/>
            <w:tcBorders>
              <w:top w:val="single" w:sz="4" w:space="0" w:color="auto"/>
              <w:left w:val="single" w:sz="4" w:space="0" w:color="auto"/>
              <w:bottom w:val="single" w:sz="4" w:space="0" w:color="auto"/>
              <w:right w:val="single" w:sz="4" w:space="0" w:color="auto"/>
            </w:tcBorders>
          </w:tcPr>
          <w:p w:rsidR="00A651E9" w:rsidRPr="00440382" w:rsidRDefault="005C69FC">
            <w:pPr>
              <w:pStyle w:val="Retraitcorpsdetexte"/>
              <w:spacing w:before="120" w:after="120" w:line="240" w:lineRule="auto"/>
              <w:ind w:right="0"/>
              <w:jc w:val="center"/>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2</w:t>
            </w:r>
          </w:p>
        </w:tc>
        <w:tc>
          <w:tcPr>
            <w:tcW w:w="1551" w:type="pct"/>
            <w:tcBorders>
              <w:top w:val="single" w:sz="4" w:space="0" w:color="auto"/>
              <w:left w:val="single" w:sz="4" w:space="0" w:color="auto"/>
              <w:bottom w:val="single" w:sz="4" w:space="0" w:color="auto"/>
              <w:right w:val="single" w:sz="4" w:space="0" w:color="auto"/>
            </w:tcBorders>
          </w:tcPr>
          <w:p w:rsidR="00083558" w:rsidRPr="00440382" w:rsidRDefault="005C69FC" w:rsidP="00083558">
            <w:pPr>
              <w:pStyle w:val="Retraitcorpsdetexte"/>
              <w:spacing w:before="120" w:after="120" w:line="240" w:lineRule="auto"/>
              <w:ind w:right="0"/>
              <w:jc w:val="left"/>
              <w:rPr>
                <w:rFonts w:asciiTheme="majorHAnsi" w:hAnsiTheme="majorHAnsi" w:cs="Arial"/>
                <w:b w:val="0"/>
                <w:bCs w:val="0"/>
                <w:sz w:val="22"/>
                <w:szCs w:val="22"/>
                <w:lang w:eastAsia="fr-FR" w:bidi="ar-TN"/>
              </w:rPr>
            </w:pPr>
            <w:r w:rsidRPr="005C69FC">
              <w:rPr>
                <w:rFonts w:asciiTheme="majorHAnsi" w:hAnsiTheme="majorHAnsi" w:cs="Arial"/>
                <w:b w:val="0"/>
                <w:bCs w:val="0"/>
                <w:sz w:val="22"/>
                <w:szCs w:val="22"/>
                <w:lang w:eastAsia="fr-FR" w:bidi="ar-TN"/>
              </w:rPr>
              <w:t>Quatre  missions d’audit  sécurité, conformes au décret N° 2004-1250, de plus de 30 Jours, effectuées durant les deux  dernières années.</w:t>
            </w:r>
          </w:p>
          <w:p w:rsidR="00A651E9" w:rsidRPr="00440382" w:rsidRDefault="005C69FC" w:rsidP="009A03F2">
            <w:pPr>
              <w:pStyle w:val="Retraitcorpsdetexte"/>
              <w:spacing w:before="120" w:after="120" w:line="240" w:lineRule="auto"/>
              <w:ind w:right="0"/>
              <w:jc w:val="left"/>
              <w:rPr>
                <w:rFonts w:asciiTheme="majorHAnsi" w:hAnsiTheme="majorHAnsi" w:cs="Arial"/>
                <w:b w:val="0"/>
                <w:bCs w:val="0"/>
                <w:sz w:val="22"/>
                <w:szCs w:val="22"/>
                <w:lang w:eastAsia="fr-FR" w:bidi="ar-TN"/>
              </w:rPr>
            </w:pPr>
            <w:r w:rsidRPr="005C69FC">
              <w:rPr>
                <w:rFonts w:asciiTheme="majorHAnsi" w:hAnsiTheme="majorHAnsi" w:cs="Arial"/>
                <w:b w:val="0"/>
                <w:bCs w:val="0"/>
                <w:sz w:val="22"/>
                <w:szCs w:val="22"/>
                <w:lang w:eastAsia="fr-FR" w:bidi="ar-TN"/>
              </w:rPr>
              <w:t>.</w:t>
            </w:r>
          </w:p>
          <w:p w:rsidR="00A651E9" w:rsidRPr="00440382" w:rsidRDefault="00A651E9">
            <w:pPr>
              <w:pStyle w:val="Retraitcorpsdetexte"/>
              <w:spacing w:before="120" w:after="120" w:line="240" w:lineRule="auto"/>
              <w:ind w:right="0"/>
              <w:jc w:val="left"/>
              <w:rPr>
                <w:rFonts w:asciiTheme="majorHAnsi" w:hAnsiTheme="majorHAnsi" w:cs="Arial"/>
                <w:b w:val="0"/>
                <w:bCs w:val="0"/>
                <w:sz w:val="22"/>
                <w:szCs w:val="22"/>
                <w:lang w:eastAsia="fr-FR" w:bidi="ar-TN"/>
              </w:rPr>
            </w:pPr>
          </w:p>
        </w:tc>
        <w:tc>
          <w:tcPr>
            <w:tcW w:w="1484" w:type="pct"/>
            <w:tcBorders>
              <w:top w:val="single" w:sz="4" w:space="0" w:color="auto"/>
              <w:left w:val="single" w:sz="4" w:space="0" w:color="auto"/>
              <w:bottom w:val="single" w:sz="4" w:space="0" w:color="auto"/>
              <w:right w:val="single" w:sz="4" w:space="0" w:color="auto"/>
            </w:tcBorders>
          </w:tcPr>
          <w:p w:rsidR="00A651E9" w:rsidRPr="00440382" w:rsidRDefault="005C69FC">
            <w:pPr>
              <w:pStyle w:val="Retraitcorpsdetexte"/>
              <w:spacing w:before="120" w:after="120" w:line="240" w:lineRule="auto"/>
              <w:ind w:right="0"/>
              <w:jc w:val="left"/>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4 références</w:t>
            </w:r>
          </w:p>
        </w:tc>
        <w:tc>
          <w:tcPr>
            <w:tcW w:w="1483" w:type="pct"/>
            <w:tcBorders>
              <w:top w:val="single" w:sz="4" w:space="0" w:color="auto"/>
              <w:left w:val="single" w:sz="4" w:space="0" w:color="auto"/>
              <w:bottom w:val="single" w:sz="4" w:space="0" w:color="auto"/>
              <w:right w:val="single" w:sz="4" w:space="0" w:color="auto"/>
            </w:tcBorders>
          </w:tcPr>
          <w:p w:rsidR="00A651E9" w:rsidRPr="00440382" w:rsidRDefault="00A651E9">
            <w:pPr>
              <w:pStyle w:val="Retraitcorpsdetexte"/>
              <w:spacing w:before="120" w:after="120" w:line="240" w:lineRule="auto"/>
              <w:ind w:right="0"/>
              <w:jc w:val="left"/>
              <w:rPr>
                <w:rFonts w:asciiTheme="majorHAnsi" w:hAnsiTheme="majorHAnsi" w:cs="Book Antiqua"/>
                <w:b w:val="0"/>
                <w:bCs w:val="0"/>
                <w:sz w:val="22"/>
                <w:szCs w:val="22"/>
                <w:lang w:eastAsia="fr-FR"/>
              </w:rPr>
            </w:pPr>
          </w:p>
        </w:tc>
      </w:tr>
    </w:tbl>
    <w:p w:rsidR="001E412C" w:rsidRPr="00440382" w:rsidRDefault="005C69FC" w:rsidP="00A651E9">
      <w:pPr>
        <w:pStyle w:val="Retraitcorpsdetexte"/>
        <w:spacing w:before="240" w:after="120" w:line="240" w:lineRule="auto"/>
        <w:ind w:right="0"/>
        <w:rPr>
          <w:rFonts w:asciiTheme="majorHAnsi" w:hAnsiTheme="majorHAnsi" w:cs="Book Antiqua"/>
          <w:sz w:val="22"/>
          <w:szCs w:val="22"/>
          <w:lang w:eastAsia="fr-FR" w:bidi="ar-TN"/>
        </w:rPr>
      </w:pPr>
      <w:r w:rsidRPr="005C69FC">
        <w:rPr>
          <w:rFonts w:asciiTheme="majorHAnsi" w:hAnsiTheme="majorHAnsi" w:cs="Book Antiqua"/>
          <w:sz w:val="22"/>
          <w:szCs w:val="22"/>
          <w:lang w:eastAsia="fr-FR" w:bidi="ar-TN"/>
        </w:rPr>
        <w:t>Seules les missions justifiées par des P.V. de réception ou attestations du client seront considérées dans l’évaluation.</w:t>
      </w:r>
    </w:p>
    <w:p w:rsidR="001E412C" w:rsidRPr="00440382" w:rsidRDefault="001E412C">
      <w:pPr>
        <w:autoSpaceDE w:val="0"/>
        <w:autoSpaceDN w:val="0"/>
        <w:bidi w:val="0"/>
        <w:adjustRightInd w:val="0"/>
        <w:jc w:val="center"/>
        <w:rPr>
          <w:rFonts w:asciiTheme="majorHAnsi" w:hAnsiTheme="majorHAnsi"/>
          <w:sz w:val="22"/>
          <w:szCs w:val="22"/>
          <w:lang w:val="fr-FR" w:bidi="ar-TN"/>
        </w:rPr>
      </w:pPr>
    </w:p>
    <w:p w:rsidR="001E412C" w:rsidRPr="00440382" w:rsidRDefault="001E412C">
      <w:pPr>
        <w:autoSpaceDE w:val="0"/>
        <w:autoSpaceDN w:val="0"/>
        <w:bidi w:val="0"/>
        <w:adjustRightInd w:val="0"/>
        <w:jc w:val="center"/>
        <w:rPr>
          <w:rFonts w:asciiTheme="majorHAnsi" w:hAnsiTheme="majorHAnsi"/>
          <w:sz w:val="22"/>
          <w:szCs w:val="22"/>
          <w:lang w:val="fr-FR" w:bidi="ar-TN"/>
        </w:rPr>
      </w:pPr>
    </w:p>
    <w:p w:rsidR="001E412C" w:rsidRPr="00440382" w:rsidRDefault="001E412C">
      <w:pPr>
        <w:autoSpaceDE w:val="0"/>
        <w:autoSpaceDN w:val="0"/>
        <w:bidi w:val="0"/>
        <w:adjustRightInd w:val="0"/>
        <w:jc w:val="center"/>
        <w:rPr>
          <w:rFonts w:asciiTheme="majorHAnsi" w:hAnsiTheme="majorHAnsi"/>
          <w:sz w:val="22"/>
          <w:szCs w:val="22"/>
          <w:lang w:val="fr-FR" w:bidi="ar-TN"/>
        </w:rPr>
      </w:pPr>
    </w:p>
    <w:p w:rsidR="001E412C" w:rsidRPr="00440382" w:rsidRDefault="001E412C">
      <w:pPr>
        <w:autoSpaceDE w:val="0"/>
        <w:autoSpaceDN w:val="0"/>
        <w:bidi w:val="0"/>
        <w:adjustRightInd w:val="0"/>
        <w:jc w:val="center"/>
        <w:rPr>
          <w:rFonts w:asciiTheme="majorHAnsi" w:hAnsiTheme="majorHAnsi"/>
          <w:sz w:val="22"/>
          <w:szCs w:val="22"/>
          <w:lang w:val="fr-FR" w:bidi="ar-TN"/>
        </w:rPr>
      </w:pPr>
    </w:p>
    <w:p w:rsidR="007466EA" w:rsidRPr="00440382" w:rsidRDefault="005C69FC" w:rsidP="009E5A9F">
      <w:pPr>
        <w:pStyle w:val="Retraitcorpsdetexte"/>
        <w:spacing w:after="120" w:line="240" w:lineRule="auto"/>
        <w:ind w:right="0"/>
        <w:rPr>
          <w:rFonts w:asciiTheme="majorHAnsi" w:hAnsiTheme="majorHAnsi"/>
          <w:sz w:val="22"/>
          <w:szCs w:val="22"/>
          <w:lang w:bidi="ar-TN"/>
        </w:rPr>
      </w:pPr>
      <w:r w:rsidRPr="005C69FC">
        <w:rPr>
          <w:rFonts w:asciiTheme="majorHAnsi" w:hAnsiTheme="majorHAnsi"/>
          <w:sz w:val="22"/>
          <w:szCs w:val="22"/>
          <w:lang w:bidi="ar-TN"/>
        </w:rPr>
        <w:br w:type="page"/>
      </w:r>
    </w:p>
    <w:p w:rsidR="007466EA" w:rsidRPr="00440382" w:rsidRDefault="005C69FC" w:rsidP="007466EA">
      <w:pPr>
        <w:pBdr>
          <w:top w:val="single" w:sz="4" w:space="1" w:color="auto"/>
          <w:left w:val="single" w:sz="4" w:space="4" w:color="auto"/>
          <w:bottom w:val="single" w:sz="4" w:space="1" w:color="auto"/>
          <w:right w:val="single" w:sz="4" w:space="4" w:color="auto"/>
        </w:pBdr>
        <w:shd w:val="clear" w:color="auto" w:fill="00CCFF"/>
        <w:autoSpaceDE w:val="0"/>
        <w:autoSpaceDN w:val="0"/>
        <w:bidi w:val="0"/>
        <w:adjustRightInd w:val="0"/>
        <w:jc w:val="center"/>
        <w:rPr>
          <w:rFonts w:asciiTheme="majorHAnsi" w:hAnsiTheme="majorHAnsi" w:cs="Book Antiqua"/>
          <w:sz w:val="22"/>
          <w:szCs w:val="22"/>
          <w:lang w:val="fr-FR" w:eastAsia="fr-FR"/>
        </w:rPr>
      </w:pPr>
      <w:r w:rsidRPr="005C69FC">
        <w:rPr>
          <w:rFonts w:asciiTheme="majorHAnsi" w:hAnsiTheme="majorHAnsi" w:cs="Book Antiqua"/>
          <w:b/>
          <w:bCs/>
          <w:sz w:val="22"/>
          <w:szCs w:val="22"/>
          <w:lang w:val="fr-FR" w:eastAsia="fr-FR"/>
        </w:rPr>
        <w:lastRenderedPageBreak/>
        <w:t xml:space="preserve">Annexe 2- Qualité des Moyens humains mis à la disposition de la mission </w:t>
      </w:r>
    </w:p>
    <w:p w:rsidR="007466EA" w:rsidRPr="00440382" w:rsidRDefault="007466EA" w:rsidP="009E5A9F">
      <w:pPr>
        <w:pStyle w:val="Retraitcorpsdetexte"/>
        <w:spacing w:after="120" w:line="240" w:lineRule="auto"/>
        <w:ind w:right="0"/>
        <w:rPr>
          <w:rFonts w:asciiTheme="majorHAnsi" w:hAnsiTheme="majorHAnsi"/>
          <w:sz w:val="22"/>
          <w:szCs w:val="22"/>
          <w:lang w:bidi="ar-TN"/>
        </w:rPr>
      </w:pPr>
    </w:p>
    <w:p w:rsidR="007466EA" w:rsidRPr="00440382" w:rsidRDefault="007466EA" w:rsidP="009E5A9F">
      <w:pPr>
        <w:pStyle w:val="Retraitcorpsdetexte"/>
        <w:spacing w:after="120" w:line="240" w:lineRule="auto"/>
        <w:ind w:right="0"/>
        <w:rPr>
          <w:rFonts w:asciiTheme="majorHAnsi" w:hAnsiTheme="majorHAnsi"/>
          <w:sz w:val="22"/>
          <w:szCs w:val="22"/>
          <w:lang w:bidi="ar-TN"/>
        </w:rPr>
      </w:pPr>
    </w:p>
    <w:p w:rsidR="009E5A9F" w:rsidRPr="00440382" w:rsidRDefault="005C69FC" w:rsidP="009E5A9F">
      <w:pPr>
        <w:pStyle w:val="Retraitcorpsdetexte"/>
        <w:spacing w:after="120" w:line="240" w:lineRule="auto"/>
        <w:ind w:right="0"/>
        <w:rPr>
          <w:rFonts w:asciiTheme="majorHAnsi" w:hAnsiTheme="majorHAnsi" w:cs="Book Antiqua"/>
          <w:b w:val="0"/>
          <w:bCs w:val="0"/>
          <w:sz w:val="22"/>
          <w:szCs w:val="22"/>
          <w:lang w:eastAsia="fr-FR"/>
        </w:rPr>
      </w:pPr>
      <w:r w:rsidRPr="005C69FC">
        <w:rPr>
          <w:rFonts w:asciiTheme="majorHAnsi" w:hAnsiTheme="majorHAnsi"/>
          <w:sz w:val="22"/>
          <w:szCs w:val="22"/>
          <w:lang w:bidi="ar-TN"/>
        </w:rPr>
        <w:t>2.1-Présentation du Chef du Projet :</w:t>
      </w:r>
    </w:p>
    <w:p w:rsidR="007466EA" w:rsidRPr="00440382" w:rsidRDefault="007466EA" w:rsidP="009E5A9F">
      <w:pPr>
        <w:pStyle w:val="Retraitcorpsdetexte"/>
        <w:spacing w:after="120" w:line="240" w:lineRule="auto"/>
        <w:ind w:right="0"/>
        <w:rPr>
          <w:rFonts w:asciiTheme="majorHAnsi" w:hAnsiTheme="majorHAnsi" w:cs="Book Antiqua"/>
          <w:b w:val="0"/>
          <w:bCs w:val="0"/>
          <w:sz w:val="22"/>
          <w:szCs w:val="22"/>
          <w:lang w:eastAsia="fr-FR"/>
        </w:rPr>
      </w:pPr>
    </w:p>
    <w:tbl>
      <w:tblPr>
        <w:tblpPr w:leftFromText="141" w:rightFromText="141" w:vertAnchor="page" w:horzAnchor="margin" w:tblpY="4141"/>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
        <w:gridCol w:w="1016"/>
        <w:gridCol w:w="1304"/>
        <w:gridCol w:w="1892"/>
        <w:gridCol w:w="1916"/>
        <w:gridCol w:w="1780"/>
      </w:tblGrid>
      <w:tr w:rsidR="007466EA" w:rsidRPr="00416573">
        <w:tc>
          <w:tcPr>
            <w:tcW w:w="1456" w:type="dxa"/>
          </w:tcPr>
          <w:p w:rsidR="007466EA" w:rsidRPr="00440382" w:rsidRDefault="005C69FC" w:rsidP="00920821">
            <w:pPr>
              <w:pStyle w:val="Retraitcorpsdetexte"/>
              <w:spacing w:after="120" w:line="240" w:lineRule="auto"/>
              <w:ind w:right="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Nom et Prénom</w:t>
            </w:r>
          </w:p>
        </w:tc>
        <w:tc>
          <w:tcPr>
            <w:tcW w:w="1042" w:type="dxa"/>
          </w:tcPr>
          <w:p w:rsidR="007466EA" w:rsidRPr="00440382" w:rsidRDefault="005C69FC" w:rsidP="00920821">
            <w:pPr>
              <w:pStyle w:val="Retraitcorpsdetexte"/>
              <w:spacing w:after="120" w:line="240" w:lineRule="auto"/>
              <w:ind w:right="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Diplôme</w:t>
            </w:r>
          </w:p>
        </w:tc>
        <w:tc>
          <w:tcPr>
            <w:tcW w:w="1245" w:type="dxa"/>
          </w:tcPr>
          <w:p w:rsidR="007466EA" w:rsidRPr="00440382" w:rsidRDefault="005C69FC" w:rsidP="00920821">
            <w:pPr>
              <w:pStyle w:val="Retraitcorpsdetexte"/>
              <w:spacing w:after="120" w:line="240" w:lineRule="auto"/>
              <w:ind w:right="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Date d’obtention</w:t>
            </w:r>
          </w:p>
        </w:tc>
        <w:tc>
          <w:tcPr>
            <w:tcW w:w="1202" w:type="dxa"/>
          </w:tcPr>
          <w:p w:rsidR="007466EA" w:rsidRPr="00440382" w:rsidRDefault="005C69FC" w:rsidP="00920821">
            <w:pPr>
              <w:pStyle w:val="Retraitcorpsdetexte"/>
              <w:spacing w:after="120" w:line="240" w:lineRule="auto"/>
              <w:ind w:right="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Certificats obtenues ou formation (Année/ Titre/Organisme)</w:t>
            </w:r>
          </w:p>
        </w:tc>
        <w:tc>
          <w:tcPr>
            <w:tcW w:w="1958" w:type="dxa"/>
          </w:tcPr>
          <w:p w:rsidR="007466EA" w:rsidRPr="00440382" w:rsidRDefault="005C69FC" w:rsidP="00920821">
            <w:pPr>
              <w:pStyle w:val="Retraitcorpsdetexte"/>
              <w:spacing w:after="120" w:line="240" w:lineRule="auto"/>
              <w:ind w:right="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 xml:space="preserve">les missions d’audit en tant que chef de projet (Année/nombre de jours/Organisme) </w:t>
            </w:r>
            <w:r w:rsidRPr="005C69FC">
              <w:rPr>
                <w:rFonts w:asciiTheme="majorHAnsi" w:hAnsiTheme="majorHAnsi" w:cs="Book Antiqua"/>
                <w:b w:val="0"/>
                <w:bCs w:val="0"/>
                <w:sz w:val="22"/>
                <w:szCs w:val="22"/>
                <w:lang w:eastAsia="fr-FR" w:bidi="ar-TN"/>
              </w:rPr>
              <w:t>[1]</w:t>
            </w:r>
          </w:p>
        </w:tc>
        <w:tc>
          <w:tcPr>
            <w:tcW w:w="2025" w:type="dxa"/>
          </w:tcPr>
          <w:p w:rsidR="007466EA" w:rsidRPr="00440382" w:rsidRDefault="005C69FC" w:rsidP="00920821">
            <w:pPr>
              <w:pStyle w:val="Retraitcorpsdetexte"/>
              <w:spacing w:after="120" w:line="240" w:lineRule="auto"/>
              <w:ind w:right="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 xml:space="preserve">Les missions d’audit en tant que membre (Année/nombre de jours /Organisme) </w:t>
            </w:r>
            <w:r w:rsidRPr="005C69FC">
              <w:rPr>
                <w:rFonts w:asciiTheme="majorHAnsi" w:hAnsiTheme="majorHAnsi" w:cs="Book Antiqua"/>
                <w:b w:val="0"/>
                <w:bCs w:val="0"/>
                <w:sz w:val="22"/>
                <w:szCs w:val="22"/>
                <w:lang w:eastAsia="fr-FR" w:bidi="ar-TN"/>
              </w:rPr>
              <w:t>[1]</w:t>
            </w:r>
          </w:p>
        </w:tc>
      </w:tr>
      <w:tr w:rsidR="007466EA" w:rsidRPr="00416573">
        <w:tc>
          <w:tcPr>
            <w:tcW w:w="1456" w:type="dxa"/>
          </w:tcPr>
          <w:p w:rsidR="007466EA" w:rsidRPr="00440382" w:rsidRDefault="007466EA" w:rsidP="00920821">
            <w:pPr>
              <w:pStyle w:val="Retraitcorpsdetexte"/>
              <w:spacing w:after="120" w:line="240" w:lineRule="auto"/>
              <w:ind w:right="0"/>
              <w:rPr>
                <w:rFonts w:asciiTheme="majorHAnsi" w:hAnsiTheme="majorHAnsi" w:cs="Book Antiqua"/>
                <w:b w:val="0"/>
                <w:bCs w:val="0"/>
                <w:sz w:val="22"/>
                <w:szCs w:val="22"/>
                <w:lang w:eastAsia="fr-FR"/>
              </w:rPr>
            </w:pPr>
          </w:p>
        </w:tc>
        <w:tc>
          <w:tcPr>
            <w:tcW w:w="1042" w:type="dxa"/>
          </w:tcPr>
          <w:p w:rsidR="007466EA" w:rsidRPr="00440382" w:rsidRDefault="007466EA" w:rsidP="00920821">
            <w:pPr>
              <w:pStyle w:val="Retraitcorpsdetexte"/>
              <w:spacing w:after="120" w:line="240" w:lineRule="auto"/>
              <w:ind w:right="0"/>
              <w:rPr>
                <w:rFonts w:asciiTheme="majorHAnsi" w:hAnsiTheme="majorHAnsi" w:cs="Book Antiqua"/>
                <w:b w:val="0"/>
                <w:bCs w:val="0"/>
                <w:sz w:val="22"/>
                <w:szCs w:val="22"/>
                <w:lang w:eastAsia="fr-FR"/>
              </w:rPr>
            </w:pPr>
          </w:p>
        </w:tc>
        <w:tc>
          <w:tcPr>
            <w:tcW w:w="1245" w:type="dxa"/>
          </w:tcPr>
          <w:p w:rsidR="007466EA" w:rsidRPr="00440382" w:rsidRDefault="007466EA" w:rsidP="00920821">
            <w:pPr>
              <w:pStyle w:val="Retraitcorpsdetexte"/>
              <w:spacing w:after="120" w:line="240" w:lineRule="auto"/>
              <w:ind w:right="0"/>
              <w:rPr>
                <w:rFonts w:asciiTheme="majorHAnsi" w:hAnsiTheme="majorHAnsi" w:cs="Book Antiqua"/>
                <w:b w:val="0"/>
                <w:bCs w:val="0"/>
                <w:sz w:val="22"/>
                <w:szCs w:val="22"/>
                <w:lang w:eastAsia="fr-FR"/>
              </w:rPr>
            </w:pPr>
          </w:p>
        </w:tc>
        <w:tc>
          <w:tcPr>
            <w:tcW w:w="1202" w:type="dxa"/>
          </w:tcPr>
          <w:p w:rsidR="007466EA" w:rsidRPr="00440382" w:rsidRDefault="007466EA" w:rsidP="00920821">
            <w:pPr>
              <w:pStyle w:val="Retraitcorpsdetexte"/>
              <w:spacing w:after="120" w:line="240" w:lineRule="auto"/>
              <w:ind w:right="0"/>
              <w:rPr>
                <w:rFonts w:asciiTheme="majorHAnsi" w:hAnsiTheme="majorHAnsi" w:cs="Book Antiqua"/>
                <w:b w:val="0"/>
                <w:bCs w:val="0"/>
                <w:sz w:val="22"/>
                <w:szCs w:val="22"/>
                <w:lang w:eastAsia="fr-FR"/>
              </w:rPr>
            </w:pPr>
          </w:p>
        </w:tc>
        <w:tc>
          <w:tcPr>
            <w:tcW w:w="1958" w:type="dxa"/>
          </w:tcPr>
          <w:p w:rsidR="007466EA" w:rsidRPr="00440382" w:rsidRDefault="007466EA" w:rsidP="00920821">
            <w:pPr>
              <w:pStyle w:val="Retraitcorpsdetexte"/>
              <w:spacing w:after="120" w:line="240" w:lineRule="auto"/>
              <w:ind w:right="0"/>
              <w:rPr>
                <w:rFonts w:asciiTheme="majorHAnsi" w:hAnsiTheme="majorHAnsi" w:cs="Book Antiqua"/>
                <w:b w:val="0"/>
                <w:bCs w:val="0"/>
                <w:sz w:val="22"/>
                <w:szCs w:val="22"/>
                <w:lang w:eastAsia="fr-FR"/>
              </w:rPr>
            </w:pPr>
          </w:p>
        </w:tc>
        <w:tc>
          <w:tcPr>
            <w:tcW w:w="2025" w:type="dxa"/>
          </w:tcPr>
          <w:p w:rsidR="007466EA" w:rsidRPr="00440382" w:rsidRDefault="007466EA" w:rsidP="00920821">
            <w:pPr>
              <w:pStyle w:val="Retraitcorpsdetexte"/>
              <w:spacing w:after="120" w:line="240" w:lineRule="auto"/>
              <w:ind w:right="0"/>
              <w:rPr>
                <w:rFonts w:asciiTheme="majorHAnsi" w:hAnsiTheme="majorHAnsi" w:cs="Book Antiqua"/>
                <w:b w:val="0"/>
                <w:bCs w:val="0"/>
                <w:sz w:val="22"/>
                <w:szCs w:val="22"/>
                <w:lang w:eastAsia="fr-FR"/>
              </w:rPr>
            </w:pPr>
          </w:p>
        </w:tc>
      </w:tr>
    </w:tbl>
    <w:p w:rsidR="007466EA" w:rsidRPr="00440382" w:rsidRDefault="007466EA" w:rsidP="007466EA">
      <w:pPr>
        <w:jc w:val="right"/>
        <w:rPr>
          <w:rFonts w:asciiTheme="majorHAnsi" w:hAnsiTheme="majorHAnsi"/>
          <w:sz w:val="22"/>
          <w:szCs w:val="22"/>
          <w:lang w:val="fr-FR" w:eastAsia="fr-FR"/>
        </w:rPr>
      </w:pPr>
    </w:p>
    <w:p w:rsidR="007466EA" w:rsidRPr="00440382" w:rsidRDefault="005C69FC" w:rsidP="000D05A3">
      <w:pPr>
        <w:pStyle w:val="Retraitcorpsdetexte"/>
        <w:spacing w:after="120" w:line="240" w:lineRule="auto"/>
        <w:ind w:right="0"/>
        <w:rPr>
          <w:rFonts w:asciiTheme="majorHAnsi" w:hAnsiTheme="majorHAnsi"/>
          <w:sz w:val="22"/>
          <w:szCs w:val="22"/>
          <w:lang w:bidi="ar-TN"/>
        </w:rPr>
      </w:pPr>
      <w:r w:rsidRPr="005C69FC">
        <w:rPr>
          <w:rFonts w:asciiTheme="majorHAnsi" w:hAnsiTheme="majorHAnsi"/>
          <w:sz w:val="22"/>
          <w:szCs w:val="22"/>
          <w:lang w:bidi="ar-TN"/>
        </w:rPr>
        <w:t>2.2-Présentation des membres de l’équipe :</w:t>
      </w:r>
    </w:p>
    <w:p w:rsidR="007466EA" w:rsidRPr="00440382" w:rsidRDefault="007466EA" w:rsidP="007466EA">
      <w:pPr>
        <w:jc w:val="right"/>
        <w:rPr>
          <w:rFonts w:asciiTheme="majorHAnsi" w:hAnsiTheme="majorHAnsi"/>
          <w:sz w:val="22"/>
          <w:szCs w:val="22"/>
          <w:lang w:val="fr-FR" w:eastAsia="fr-FR"/>
        </w:rPr>
      </w:pPr>
    </w:p>
    <w:tbl>
      <w:tblPr>
        <w:bidiVisual/>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980"/>
        <w:gridCol w:w="1354"/>
        <w:gridCol w:w="1386"/>
        <w:gridCol w:w="1229"/>
        <w:gridCol w:w="1179"/>
      </w:tblGrid>
      <w:tr w:rsidR="000D05A3" w:rsidRPr="00440382" w:rsidTr="005A681F">
        <w:tc>
          <w:tcPr>
            <w:tcW w:w="1800" w:type="dxa"/>
          </w:tcPr>
          <w:p w:rsidR="000D05A3" w:rsidRPr="00440382" w:rsidRDefault="005C69FC" w:rsidP="00920821">
            <w:pPr>
              <w:pStyle w:val="Retraitcorpsdetexte"/>
              <w:spacing w:after="120" w:line="240" w:lineRule="auto"/>
              <w:ind w:right="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 xml:space="preserve">Les activités principales ou spécialités dans la mission </w:t>
            </w:r>
          </w:p>
        </w:tc>
        <w:tc>
          <w:tcPr>
            <w:tcW w:w="1980" w:type="dxa"/>
          </w:tcPr>
          <w:p w:rsidR="000D05A3" w:rsidRPr="00440382" w:rsidRDefault="005C69FC" w:rsidP="00920821">
            <w:pPr>
              <w:pStyle w:val="Retraitcorpsdetexte"/>
              <w:spacing w:after="120" w:line="240" w:lineRule="auto"/>
              <w:ind w:right="0"/>
              <w:rPr>
                <w:rFonts w:asciiTheme="majorHAnsi" w:hAnsiTheme="majorHAnsi" w:cs="Book Antiqua"/>
                <w:b w:val="0"/>
                <w:bCs w:val="0"/>
                <w:sz w:val="22"/>
                <w:szCs w:val="22"/>
                <w:rtl/>
                <w:lang w:eastAsia="fr-FR"/>
              </w:rPr>
            </w:pPr>
            <w:r w:rsidRPr="005C69FC">
              <w:rPr>
                <w:rFonts w:asciiTheme="majorHAnsi" w:hAnsiTheme="majorHAnsi" w:cs="Book Antiqua"/>
                <w:b w:val="0"/>
                <w:bCs w:val="0"/>
                <w:sz w:val="22"/>
                <w:szCs w:val="22"/>
                <w:lang w:eastAsia="fr-FR"/>
              </w:rPr>
              <w:t xml:space="preserve">les missions d’audit ou missions de sécurité  (Année/nombre de jours/Organisme) </w:t>
            </w:r>
            <w:r w:rsidRPr="005C69FC">
              <w:rPr>
                <w:rFonts w:asciiTheme="majorHAnsi" w:hAnsiTheme="majorHAnsi" w:cs="Book Antiqua"/>
                <w:b w:val="0"/>
                <w:bCs w:val="0"/>
                <w:sz w:val="22"/>
                <w:szCs w:val="22"/>
                <w:lang w:eastAsia="fr-FR" w:bidi="ar-TN"/>
              </w:rPr>
              <w:t>[1]</w:t>
            </w:r>
          </w:p>
        </w:tc>
        <w:tc>
          <w:tcPr>
            <w:tcW w:w="1354" w:type="dxa"/>
          </w:tcPr>
          <w:p w:rsidR="000D05A3" w:rsidRPr="00440382" w:rsidRDefault="005C69FC" w:rsidP="00920821">
            <w:pPr>
              <w:pStyle w:val="Retraitcorpsdetexte"/>
              <w:spacing w:after="120" w:line="240" w:lineRule="auto"/>
              <w:ind w:right="0"/>
              <w:rPr>
                <w:rFonts w:asciiTheme="majorHAnsi" w:hAnsiTheme="majorHAnsi" w:cs="Book Antiqua"/>
                <w:b w:val="0"/>
                <w:bCs w:val="0"/>
                <w:sz w:val="22"/>
                <w:szCs w:val="22"/>
                <w:rtl/>
                <w:lang w:eastAsia="fr-FR"/>
              </w:rPr>
            </w:pPr>
            <w:r w:rsidRPr="005C69FC">
              <w:rPr>
                <w:rFonts w:asciiTheme="majorHAnsi" w:hAnsiTheme="majorHAnsi" w:cs="Book Antiqua"/>
                <w:b w:val="0"/>
                <w:bCs w:val="0"/>
                <w:sz w:val="22"/>
                <w:szCs w:val="22"/>
                <w:lang w:eastAsia="fr-FR"/>
              </w:rPr>
              <w:t>Certificats obtenues ou formation (Année/ Titre/Organisme)</w:t>
            </w:r>
          </w:p>
        </w:tc>
        <w:tc>
          <w:tcPr>
            <w:tcW w:w="1386" w:type="dxa"/>
          </w:tcPr>
          <w:p w:rsidR="000D05A3" w:rsidRPr="00440382" w:rsidRDefault="005C69FC" w:rsidP="00920821">
            <w:pPr>
              <w:pStyle w:val="Retraitcorpsdetexte"/>
              <w:spacing w:after="120" w:line="240" w:lineRule="auto"/>
              <w:ind w:right="0"/>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Date d’obtention</w:t>
            </w:r>
          </w:p>
        </w:tc>
        <w:tc>
          <w:tcPr>
            <w:tcW w:w="1229" w:type="dxa"/>
          </w:tcPr>
          <w:p w:rsidR="000D05A3" w:rsidRPr="00440382" w:rsidRDefault="005C69FC" w:rsidP="00920821">
            <w:pPr>
              <w:pStyle w:val="Retraitcorpsdetexte"/>
              <w:spacing w:after="120" w:line="240" w:lineRule="auto"/>
              <w:ind w:right="0"/>
              <w:rPr>
                <w:rFonts w:asciiTheme="majorHAnsi" w:hAnsiTheme="majorHAnsi" w:cs="Book Antiqua"/>
                <w:b w:val="0"/>
                <w:bCs w:val="0"/>
                <w:sz w:val="22"/>
                <w:szCs w:val="22"/>
                <w:rtl/>
                <w:lang w:eastAsia="fr-FR"/>
              </w:rPr>
            </w:pPr>
            <w:r w:rsidRPr="005C69FC">
              <w:rPr>
                <w:rFonts w:asciiTheme="majorHAnsi" w:hAnsiTheme="majorHAnsi" w:cs="Book Antiqua"/>
                <w:b w:val="0"/>
                <w:bCs w:val="0"/>
                <w:sz w:val="22"/>
                <w:szCs w:val="22"/>
                <w:lang w:eastAsia="fr-FR"/>
              </w:rPr>
              <w:t>Diplôme</w:t>
            </w:r>
          </w:p>
        </w:tc>
        <w:tc>
          <w:tcPr>
            <w:tcW w:w="1179" w:type="dxa"/>
          </w:tcPr>
          <w:p w:rsidR="000D05A3" w:rsidRPr="00440382" w:rsidRDefault="005C69FC" w:rsidP="00920821">
            <w:pPr>
              <w:pStyle w:val="Retraitcorpsdetexte"/>
              <w:spacing w:after="120" w:line="240" w:lineRule="auto"/>
              <w:ind w:right="0"/>
              <w:rPr>
                <w:rFonts w:asciiTheme="majorHAnsi" w:hAnsiTheme="majorHAnsi" w:cs="Book Antiqua"/>
                <w:b w:val="0"/>
                <w:bCs w:val="0"/>
                <w:sz w:val="22"/>
                <w:szCs w:val="22"/>
                <w:rtl/>
                <w:lang w:eastAsia="fr-FR"/>
              </w:rPr>
            </w:pPr>
            <w:r w:rsidRPr="005C69FC">
              <w:rPr>
                <w:rFonts w:asciiTheme="majorHAnsi" w:hAnsiTheme="majorHAnsi" w:cs="Book Antiqua"/>
                <w:b w:val="0"/>
                <w:bCs w:val="0"/>
                <w:sz w:val="22"/>
                <w:szCs w:val="22"/>
                <w:lang w:eastAsia="fr-FR"/>
              </w:rPr>
              <w:t>Nom et Prénom</w:t>
            </w:r>
          </w:p>
        </w:tc>
      </w:tr>
      <w:tr w:rsidR="000D05A3" w:rsidRPr="00440382" w:rsidTr="005A681F">
        <w:tc>
          <w:tcPr>
            <w:tcW w:w="1800" w:type="dxa"/>
          </w:tcPr>
          <w:p w:rsidR="000D05A3" w:rsidRPr="00440382" w:rsidRDefault="000D05A3" w:rsidP="00920821">
            <w:pPr>
              <w:jc w:val="right"/>
              <w:rPr>
                <w:rFonts w:asciiTheme="majorHAnsi" w:hAnsiTheme="majorHAnsi"/>
                <w:sz w:val="22"/>
                <w:szCs w:val="22"/>
                <w:rtl/>
                <w:lang w:val="fr-FR" w:eastAsia="fr-FR"/>
              </w:rPr>
            </w:pPr>
          </w:p>
        </w:tc>
        <w:tc>
          <w:tcPr>
            <w:tcW w:w="1980" w:type="dxa"/>
          </w:tcPr>
          <w:p w:rsidR="000D05A3" w:rsidRPr="00440382" w:rsidRDefault="000D05A3" w:rsidP="00920821">
            <w:pPr>
              <w:jc w:val="right"/>
              <w:rPr>
                <w:rFonts w:asciiTheme="majorHAnsi" w:hAnsiTheme="majorHAnsi"/>
                <w:sz w:val="22"/>
                <w:szCs w:val="22"/>
                <w:rtl/>
                <w:lang w:val="fr-FR" w:eastAsia="fr-FR"/>
              </w:rPr>
            </w:pPr>
          </w:p>
        </w:tc>
        <w:tc>
          <w:tcPr>
            <w:tcW w:w="1354" w:type="dxa"/>
          </w:tcPr>
          <w:p w:rsidR="000D05A3" w:rsidRPr="00440382" w:rsidRDefault="000D05A3" w:rsidP="00920821">
            <w:pPr>
              <w:jc w:val="right"/>
              <w:rPr>
                <w:rFonts w:asciiTheme="majorHAnsi" w:hAnsiTheme="majorHAnsi"/>
                <w:sz w:val="22"/>
                <w:szCs w:val="22"/>
                <w:rtl/>
                <w:lang w:val="fr-FR" w:eastAsia="fr-FR"/>
              </w:rPr>
            </w:pPr>
          </w:p>
        </w:tc>
        <w:tc>
          <w:tcPr>
            <w:tcW w:w="1386" w:type="dxa"/>
          </w:tcPr>
          <w:p w:rsidR="000D05A3" w:rsidRPr="00440382" w:rsidRDefault="000D05A3" w:rsidP="00920821">
            <w:pPr>
              <w:jc w:val="right"/>
              <w:rPr>
                <w:rFonts w:asciiTheme="majorHAnsi" w:hAnsiTheme="majorHAnsi"/>
                <w:sz w:val="22"/>
                <w:szCs w:val="22"/>
                <w:rtl/>
                <w:lang w:val="fr-FR" w:eastAsia="fr-FR"/>
              </w:rPr>
            </w:pPr>
          </w:p>
        </w:tc>
        <w:tc>
          <w:tcPr>
            <w:tcW w:w="1229" w:type="dxa"/>
          </w:tcPr>
          <w:p w:rsidR="000D05A3" w:rsidRPr="00440382" w:rsidRDefault="000D05A3" w:rsidP="00920821">
            <w:pPr>
              <w:jc w:val="right"/>
              <w:rPr>
                <w:rFonts w:asciiTheme="majorHAnsi" w:hAnsiTheme="majorHAnsi"/>
                <w:sz w:val="22"/>
                <w:szCs w:val="22"/>
                <w:rtl/>
                <w:lang w:val="fr-FR" w:eastAsia="fr-FR"/>
              </w:rPr>
            </w:pPr>
          </w:p>
        </w:tc>
        <w:tc>
          <w:tcPr>
            <w:tcW w:w="1179" w:type="dxa"/>
          </w:tcPr>
          <w:p w:rsidR="000D05A3" w:rsidRPr="00440382" w:rsidRDefault="000D05A3" w:rsidP="00920821">
            <w:pPr>
              <w:jc w:val="right"/>
              <w:rPr>
                <w:rFonts w:asciiTheme="majorHAnsi" w:hAnsiTheme="majorHAnsi"/>
                <w:sz w:val="22"/>
                <w:szCs w:val="22"/>
                <w:rtl/>
                <w:lang w:val="fr-FR" w:eastAsia="fr-FR"/>
              </w:rPr>
            </w:pPr>
          </w:p>
        </w:tc>
      </w:tr>
      <w:tr w:rsidR="000D05A3" w:rsidRPr="00440382" w:rsidTr="005A681F">
        <w:tc>
          <w:tcPr>
            <w:tcW w:w="1800" w:type="dxa"/>
          </w:tcPr>
          <w:p w:rsidR="000D05A3" w:rsidRPr="00440382" w:rsidRDefault="000D05A3" w:rsidP="00920821">
            <w:pPr>
              <w:jc w:val="right"/>
              <w:rPr>
                <w:rFonts w:asciiTheme="majorHAnsi" w:hAnsiTheme="majorHAnsi"/>
                <w:sz w:val="22"/>
                <w:szCs w:val="22"/>
                <w:rtl/>
                <w:lang w:val="fr-FR" w:eastAsia="fr-FR"/>
              </w:rPr>
            </w:pPr>
          </w:p>
        </w:tc>
        <w:tc>
          <w:tcPr>
            <w:tcW w:w="1980" w:type="dxa"/>
          </w:tcPr>
          <w:p w:rsidR="000D05A3" w:rsidRPr="00440382" w:rsidRDefault="000D05A3" w:rsidP="00920821">
            <w:pPr>
              <w:jc w:val="right"/>
              <w:rPr>
                <w:rFonts w:asciiTheme="majorHAnsi" w:hAnsiTheme="majorHAnsi"/>
                <w:sz w:val="22"/>
                <w:szCs w:val="22"/>
                <w:rtl/>
                <w:lang w:val="fr-FR" w:eastAsia="fr-FR"/>
              </w:rPr>
            </w:pPr>
          </w:p>
        </w:tc>
        <w:tc>
          <w:tcPr>
            <w:tcW w:w="1354" w:type="dxa"/>
          </w:tcPr>
          <w:p w:rsidR="000D05A3" w:rsidRPr="00440382" w:rsidRDefault="000D05A3" w:rsidP="00920821">
            <w:pPr>
              <w:jc w:val="right"/>
              <w:rPr>
                <w:rFonts w:asciiTheme="majorHAnsi" w:hAnsiTheme="majorHAnsi"/>
                <w:sz w:val="22"/>
                <w:szCs w:val="22"/>
                <w:rtl/>
                <w:lang w:val="fr-FR" w:eastAsia="fr-FR"/>
              </w:rPr>
            </w:pPr>
          </w:p>
        </w:tc>
        <w:tc>
          <w:tcPr>
            <w:tcW w:w="1386" w:type="dxa"/>
          </w:tcPr>
          <w:p w:rsidR="000D05A3" w:rsidRPr="00440382" w:rsidRDefault="000D05A3" w:rsidP="00920821">
            <w:pPr>
              <w:jc w:val="right"/>
              <w:rPr>
                <w:rFonts w:asciiTheme="majorHAnsi" w:hAnsiTheme="majorHAnsi"/>
                <w:sz w:val="22"/>
                <w:szCs w:val="22"/>
                <w:rtl/>
                <w:lang w:val="fr-FR" w:eastAsia="fr-FR"/>
              </w:rPr>
            </w:pPr>
          </w:p>
        </w:tc>
        <w:tc>
          <w:tcPr>
            <w:tcW w:w="1229" w:type="dxa"/>
          </w:tcPr>
          <w:p w:rsidR="000D05A3" w:rsidRPr="00440382" w:rsidRDefault="000D05A3" w:rsidP="00920821">
            <w:pPr>
              <w:jc w:val="right"/>
              <w:rPr>
                <w:rFonts w:asciiTheme="majorHAnsi" w:hAnsiTheme="majorHAnsi"/>
                <w:sz w:val="22"/>
                <w:szCs w:val="22"/>
                <w:rtl/>
                <w:lang w:val="fr-FR" w:eastAsia="fr-FR"/>
              </w:rPr>
            </w:pPr>
          </w:p>
        </w:tc>
        <w:tc>
          <w:tcPr>
            <w:tcW w:w="1179" w:type="dxa"/>
          </w:tcPr>
          <w:p w:rsidR="000D05A3" w:rsidRPr="00440382" w:rsidRDefault="000D05A3" w:rsidP="00920821">
            <w:pPr>
              <w:jc w:val="right"/>
              <w:rPr>
                <w:rFonts w:asciiTheme="majorHAnsi" w:hAnsiTheme="majorHAnsi"/>
                <w:sz w:val="22"/>
                <w:szCs w:val="22"/>
                <w:rtl/>
                <w:lang w:val="fr-FR" w:eastAsia="fr-FR"/>
              </w:rPr>
            </w:pPr>
          </w:p>
        </w:tc>
      </w:tr>
      <w:tr w:rsidR="00EB3D71" w:rsidRPr="00440382" w:rsidTr="005A681F">
        <w:tc>
          <w:tcPr>
            <w:tcW w:w="1800" w:type="dxa"/>
          </w:tcPr>
          <w:p w:rsidR="00EB3D71" w:rsidRPr="00440382" w:rsidRDefault="00EB3D71" w:rsidP="00920821">
            <w:pPr>
              <w:jc w:val="right"/>
              <w:rPr>
                <w:rFonts w:asciiTheme="majorHAnsi" w:hAnsiTheme="majorHAnsi"/>
                <w:sz w:val="22"/>
                <w:szCs w:val="22"/>
                <w:rtl/>
                <w:lang w:val="fr-FR" w:eastAsia="fr-FR"/>
              </w:rPr>
            </w:pPr>
          </w:p>
        </w:tc>
        <w:tc>
          <w:tcPr>
            <w:tcW w:w="1980" w:type="dxa"/>
          </w:tcPr>
          <w:p w:rsidR="00EB3D71" w:rsidRPr="00440382" w:rsidRDefault="00EB3D71" w:rsidP="00920821">
            <w:pPr>
              <w:jc w:val="right"/>
              <w:rPr>
                <w:rFonts w:asciiTheme="majorHAnsi" w:hAnsiTheme="majorHAnsi"/>
                <w:sz w:val="22"/>
                <w:szCs w:val="22"/>
                <w:rtl/>
                <w:lang w:val="fr-FR" w:eastAsia="fr-FR"/>
              </w:rPr>
            </w:pPr>
          </w:p>
        </w:tc>
        <w:tc>
          <w:tcPr>
            <w:tcW w:w="1354" w:type="dxa"/>
          </w:tcPr>
          <w:p w:rsidR="00EB3D71" w:rsidRPr="00440382" w:rsidRDefault="00EB3D71" w:rsidP="00920821">
            <w:pPr>
              <w:jc w:val="right"/>
              <w:rPr>
                <w:rFonts w:asciiTheme="majorHAnsi" w:hAnsiTheme="majorHAnsi"/>
                <w:sz w:val="22"/>
                <w:szCs w:val="22"/>
                <w:rtl/>
                <w:lang w:val="fr-FR" w:eastAsia="fr-FR"/>
              </w:rPr>
            </w:pPr>
          </w:p>
        </w:tc>
        <w:tc>
          <w:tcPr>
            <w:tcW w:w="1386" w:type="dxa"/>
          </w:tcPr>
          <w:p w:rsidR="00EB3D71" w:rsidRPr="00440382" w:rsidRDefault="00EB3D71" w:rsidP="00920821">
            <w:pPr>
              <w:jc w:val="right"/>
              <w:rPr>
                <w:rFonts w:asciiTheme="majorHAnsi" w:hAnsiTheme="majorHAnsi"/>
                <w:sz w:val="22"/>
                <w:szCs w:val="22"/>
                <w:rtl/>
                <w:lang w:val="fr-FR" w:eastAsia="fr-FR"/>
              </w:rPr>
            </w:pPr>
          </w:p>
        </w:tc>
        <w:tc>
          <w:tcPr>
            <w:tcW w:w="1229" w:type="dxa"/>
          </w:tcPr>
          <w:p w:rsidR="00EB3D71" w:rsidRPr="00440382" w:rsidRDefault="00EB3D71" w:rsidP="00920821">
            <w:pPr>
              <w:jc w:val="right"/>
              <w:rPr>
                <w:rFonts w:asciiTheme="majorHAnsi" w:hAnsiTheme="majorHAnsi"/>
                <w:sz w:val="22"/>
                <w:szCs w:val="22"/>
                <w:rtl/>
                <w:lang w:val="fr-FR" w:eastAsia="fr-FR"/>
              </w:rPr>
            </w:pPr>
          </w:p>
        </w:tc>
        <w:tc>
          <w:tcPr>
            <w:tcW w:w="1179" w:type="dxa"/>
          </w:tcPr>
          <w:p w:rsidR="00EB3D71" w:rsidRPr="00440382" w:rsidRDefault="00EB3D71" w:rsidP="00920821">
            <w:pPr>
              <w:jc w:val="right"/>
              <w:rPr>
                <w:rFonts w:asciiTheme="majorHAnsi" w:hAnsiTheme="majorHAnsi"/>
                <w:sz w:val="22"/>
                <w:szCs w:val="22"/>
                <w:rtl/>
                <w:lang w:val="fr-FR" w:eastAsia="fr-FR"/>
              </w:rPr>
            </w:pPr>
          </w:p>
        </w:tc>
      </w:tr>
    </w:tbl>
    <w:p w:rsidR="007466EA" w:rsidRPr="00440382" w:rsidRDefault="007466EA" w:rsidP="007466EA">
      <w:pPr>
        <w:jc w:val="right"/>
        <w:rPr>
          <w:rFonts w:asciiTheme="majorHAnsi" w:hAnsiTheme="majorHAnsi"/>
          <w:sz w:val="22"/>
          <w:szCs w:val="22"/>
          <w:lang w:val="fr-FR" w:eastAsia="fr-FR"/>
        </w:rPr>
      </w:pPr>
    </w:p>
    <w:p w:rsidR="007466EA" w:rsidRPr="00440382" w:rsidRDefault="007466EA" w:rsidP="007466EA">
      <w:pPr>
        <w:rPr>
          <w:rFonts w:asciiTheme="majorHAnsi" w:hAnsiTheme="majorHAnsi"/>
          <w:sz w:val="22"/>
          <w:szCs w:val="22"/>
          <w:lang w:val="fr-FR" w:eastAsia="fr-FR"/>
        </w:rPr>
      </w:pPr>
    </w:p>
    <w:p w:rsidR="00EB3D71" w:rsidRPr="00440382" w:rsidRDefault="005C69FC" w:rsidP="00EB3D71">
      <w:pPr>
        <w:pStyle w:val="Retraitcorpsdetexte"/>
        <w:spacing w:before="240" w:after="120" w:line="240" w:lineRule="auto"/>
        <w:ind w:left="709" w:right="0" w:hanging="709"/>
        <w:rPr>
          <w:rFonts w:asciiTheme="majorHAnsi" w:hAnsiTheme="majorHAnsi" w:cs="Book Antiqua"/>
          <w:sz w:val="22"/>
          <w:szCs w:val="22"/>
          <w:lang w:eastAsia="fr-FR" w:bidi="ar-TN"/>
        </w:rPr>
      </w:pPr>
      <w:r w:rsidRPr="005C69FC">
        <w:rPr>
          <w:rFonts w:asciiTheme="majorHAnsi" w:hAnsiTheme="majorHAnsi" w:cs="Book Antiqua"/>
          <w:b w:val="0"/>
          <w:bCs w:val="0"/>
          <w:sz w:val="22"/>
          <w:szCs w:val="22"/>
          <w:lang w:eastAsia="fr-FR" w:bidi="ar-TN"/>
        </w:rPr>
        <w:t>[1]</w:t>
      </w:r>
      <w:r w:rsidRPr="005C69FC">
        <w:rPr>
          <w:rFonts w:asciiTheme="majorHAnsi" w:hAnsiTheme="majorHAnsi" w:cs="Book Antiqua"/>
          <w:b w:val="0"/>
          <w:bCs w:val="0"/>
          <w:sz w:val="22"/>
          <w:szCs w:val="22"/>
          <w:lang w:eastAsia="fr-FR" w:bidi="ar-TN"/>
        </w:rPr>
        <w:tab/>
      </w:r>
      <w:r w:rsidRPr="005C69FC">
        <w:rPr>
          <w:rFonts w:asciiTheme="majorHAnsi" w:hAnsiTheme="majorHAnsi" w:cs="Book Antiqua"/>
          <w:sz w:val="22"/>
          <w:szCs w:val="22"/>
          <w:lang w:eastAsia="fr-FR" w:bidi="ar-TN"/>
        </w:rPr>
        <w:t>Seules les missions justifiées par des P.V. de réception ou attestations du client seront considérées dans l’évaluation.</w:t>
      </w:r>
    </w:p>
    <w:p w:rsidR="001E412C" w:rsidRPr="00440382" w:rsidRDefault="001E412C">
      <w:pPr>
        <w:pStyle w:val="Retraitcorpsdetexte"/>
        <w:spacing w:after="120" w:line="240" w:lineRule="auto"/>
        <w:ind w:right="0"/>
        <w:rPr>
          <w:rFonts w:asciiTheme="majorHAnsi" w:hAnsiTheme="majorHAnsi" w:cs="Book Antiqua"/>
          <w:b w:val="0"/>
          <w:bCs w:val="0"/>
          <w:sz w:val="22"/>
          <w:szCs w:val="22"/>
          <w:lang w:eastAsia="fr-FR"/>
        </w:rPr>
      </w:pPr>
    </w:p>
    <w:p w:rsidR="000D05A3" w:rsidRPr="00440382" w:rsidRDefault="000D05A3">
      <w:pPr>
        <w:pStyle w:val="Retraitcorpsdetexte"/>
        <w:spacing w:after="120" w:line="240" w:lineRule="auto"/>
        <w:ind w:right="0"/>
        <w:rPr>
          <w:rFonts w:asciiTheme="majorHAnsi" w:hAnsiTheme="majorHAnsi" w:cs="Book Antiqua"/>
          <w:b w:val="0"/>
          <w:bCs w:val="0"/>
          <w:sz w:val="22"/>
          <w:szCs w:val="22"/>
          <w:lang w:eastAsia="fr-FR"/>
        </w:rPr>
      </w:pPr>
    </w:p>
    <w:p w:rsidR="000D05A3" w:rsidRPr="00440382" w:rsidRDefault="000D05A3">
      <w:pPr>
        <w:pStyle w:val="Retraitcorpsdetexte"/>
        <w:spacing w:after="120" w:line="240" w:lineRule="auto"/>
        <w:ind w:right="0"/>
        <w:rPr>
          <w:rFonts w:asciiTheme="majorHAnsi" w:hAnsiTheme="majorHAnsi" w:cs="Book Antiqua"/>
          <w:b w:val="0"/>
          <w:bCs w:val="0"/>
          <w:sz w:val="22"/>
          <w:szCs w:val="22"/>
          <w:lang w:eastAsia="fr-FR"/>
        </w:rPr>
      </w:pPr>
    </w:p>
    <w:p w:rsidR="000D05A3" w:rsidRPr="00440382" w:rsidRDefault="000D05A3">
      <w:pPr>
        <w:pStyle w:val="Retraitcorpsdetexte"/>
        <w:spacing w:after="120" w:line="240" w:lineRule="auto"/>
        <w:ind w:right="0"/>
        <w:rPr>
          <w:rFonts w:asciiTheme="majorHAnsi" w:hAnsiTheme="majorHAnsi" w:cs="Book Antiqua"/>
          <w:b w:val="0"/>
          <w:bCs w:val="0"/>
          <w:sz w:val="22"/>
          <w:szCs w:val="22"/>
          <w:lang w:eastAsia="fr-FR"/>
        </w:rPr>
      </w:pPr>
    </w:p>
    <w:p w:rsidR="000D05A3" w:rsidRPr="00440382" w:rsidRDefault="000D05A3">
      <w:pPr>
        <w:pStyle w:val="Retraitcorpsdetexte"/>
        <w:spacing w:after="120" w:line="240" w:lineRule="auto"/>
        <w:ind w:right="0"/>
        <w:rPr>
          <w:rFonts w:asciiTheme="majorHAnsi" w:hAnsiTheme="majorHAnsi" w:cs="Book Antiqua"/>
          <w:b w:val="0"/>
          <w:bCs w:val="0"/>
          <w:sz w:val="22"/>
          <w:szCs w:val="22"/>
          <w:lang w:eastAsia="fr-FR"/>
        </w:rPr>
      </w:pPr>
    </w:p>
    <w:p w:rsidR="000D05A3" w:rsidRPr="00440382" w:rsidRDefault="000D05A3">
      <w:pPr>
        <w:pStyle w:val="Retraitcorpsdetexte"/>
        <w:spacing w:after="120" w:line="240" w:lineRule="auto"/>
        <w:ind w:right="0"/>
        <w:rPr>
          <w:rFonts w:asciiTheme="majorHAnsi" w:hAnsiTheme="majorHAnsi" w:cs="Book Antiqua"/>
          <w:b w:val="0"/>
          <w:bCs w:val="0"/>
          <w:sz w:val="22"/>
          <w:szCs w:val="22"/>
          <w:lang w:eastAsia="fr-FR"/>
        </w:rPr>
      </w:pPr>
    </w:p>
    <w:p w:rsidR="000D05A3" w:rsidRPr="00440382" w:rsidRDefault="000D05A3">
      <w:pPr>
        <w:pStyle w:val="Retraitcorpsdetexte"/>
        <w:spacing w:after="120" w:line="240" w:lineRule="auto"/>
        <w:ind w:right="0"/>
        <w:rPr>
          <w:rFonts w:asciiTheme="majorHAnsi" w:hAnsiTheme="majorHAnsi" w:cs="Book Antiqua"/>
          <w:b w:val="0"/>
          <w:bCs w:val="0"/>
          <w:sz w:val="22"/>
          <w:szCs w:val="22"/>
          <w:lang w:eastAsia="fr-FR"/>
        </w:rPr>
      </w:pPr>
    </w:p>
    <w:p w:rsidR="000D05A3" w:rsidRPr="00440382" w:rsidRDefault="000D05A3">
      <w:pPr>
        <w:pStyle w:val="Retraitcorpsdetexte"/>
        <w:spacing w:after="120" w:line="240" w:lineRule="auto"/>
        <w:ind w:right="0"/>
        <w:rPr>
          <w:rFonts w:asciiTheme="majorHAnsi" w:hAnsiTheme="majorHAnsi" w:cs="Book Antiqua"/>
          <w:b w:val="0"/>
          <w:bCs w:val="0"/>
          <w:sz w:val="22"/>
          <w:szCs w:val="22"/>
          <w:lang w:eastAsia="fr-FR"/>
        </w:rPr>
      </w:pPr>
    </w:p>
    <w:p w:rsidR="000D05A3" w:rsidRPr="00440382" w:rsidRDefault="000D05A3">
      <w:pPr>
        <w:pStyle w:val="Retraitcorpsdetexte"/>
        <w:spacing w:after="120" w:line="240" w:lineRule="auto"/>
        <w:ind w:right="0"/>
        <w:rPr>
          <w:rFonts w:asciiTheme="majorHAnsi" w:hAnsiTheme="majorHAnsi" w:cs="Book Antiqua"/>
          <w:b w:val="0"/>
          <w:bCs w:val="0"/>
          <w:sz w:val="22"/>
          <w:szCs w:val="22"/>
          <w:lang w:eastAsia="fr-FR"/>
        </w:rPr>
      </w:pPr>
    </w:p>
    <w:p w:rsidR="000D05A3" w:rsidRPr="00440382" w:rsidRDefault="000D05A3">
      <w:pPr>
        <w:pStyle w:val="Retraitcorpsdetexte"/>
        <w:spacing w:after="120" w:line="240" w:lineRule="auto"/>
        <w:ind w:right="0"/>
        <w:rPr>
          <w:rFonts w:asciiTheme="majorHAnsi" w:hAnsiTheme="majorHAnsi" w:cs="Book Antiqua"/>
          <w:b w:val="0"/>
          <w:bCs w:val="0"/>
          <w:sz w:val="22"/>
          <w:szCs w:val="22"/>
          <w:lang w:eastAsia="fr-FR"/>
        </w:rPr>
      </w:pPr>
    </w:p>
    <w:p w:rsidR="00CE4420" w:rsidRPr="00440382" w:rsidRDefault="00CE4420">
      <w:pPr>
        <w:pStyle w:val="Retraitcorpsdetexte"/>
        <w:spacing w:after="120" w:line="240" w:lineRule="auto"/>
        <w:ind w:right="0"/>
        <w:rPr>
          <w:rFonts w:asciiTheme="majorHAnsi" w:hAnsiTheme="majorHAnsi" w:cs="Book Antiqua"/>
          <w:b w:val="0"/>
          <w:bCs w:val="0"/>
          <w:sz w:val="22"/>
          <w:szCs w:val="22"/>
          <w:lang w:eastAsia="fr-FR"/>
        </w:rPr>
      </w:pPr>
    </w:p>
    <w:p w:rsidR="001E412C" w:rsidRPr="00440382" w:rsidRDefault="001E412C">
      <w:pPr>
        <w:pStyle w:val="Retraitcorpsdetexte"/>
        <w:spacing w:after="120" w:line="240" w:lineRule="auto"/>
        <w:ind w:right="0"/>
        <w:rPr>
          <w:rFonts w:asciiTheme="majorHAnsi" w:hAnsiTheme="majorHAnsi" w:cs="Book Antiqua"/>
          <w:b w:val="0"/>
          <w:bCs w:val="0"/>
          <w:sz w:val="22"/>
          <w:szCs w:val="22"/>
          <w:lang w:eastAsia="fr-FR"/>
        </w:rPr>
      </w:pPr>
    </w:p>
    <w:p w:rsidR="001E412C" w:rsidRPr="00440382" w:rsidRDefault="005C69FC" w:rsidP="000D05A3">
      <w:pPr>
        <w:pBdr>
          <w:top w:val="single" w:sz="4" w:space="1" w:color="auto"/>
          <w:left w:val="single" w:sz="4" w:space="4" w:color="auto"/>
          <w:bottom w:val="single" w:sz="4" w:space="1" w:color="auto"/>
          <w:right w:val="single" w:sz="4" w:space="4" w:color="auto"/>
        </w:pBdr>
        <w:shd w:val="clear" w:color="auto" w:fill="00CCFF"/>
        <w:autoSpaceDE w:val="0"/>
        <w:autoSpaceDN w:val="0"/>
        <w:bidi w:val="0"/>
        <w:adjustRightInd w:val="0"/>
        <w:jc w:val="center"/>
        <w:rPr>
          <w:rFonts w:asciiTheme="majorHAnsi" w:hAnsiTheme="majorHAnsi" w:cs="Book Antiqua"/>
          <w:sz w:val="22"/>
          <w:szCs w:val="22"/>
          <w:lang w:val="fr-FR" w:eastAsia="fr-FR"/>
        </w:rPr>
      </w:pPr>
      <w:r w:rsidRPr="005C69FC">
        <w:rPr>
          <w:rFonts w:asciiTheme="majorHAnsi" w:hAnsiTheme="majorHAnsi" w:cs="Book Antiqua"/>
          <w:b/>
          <w:bCs/>
          <w:sz w:val="22"/>
          <w:szCs w:val="22"/>
          <w:lang w:val="fr-FR" w:eastAsia="fr-FR"/>
        </w:rPr>
        <w:t>Annexe  3 - Méthodologie et conduite du projet</w:t>
      </w:r>
    </w:p>
    <w:p w:rsidR="001E412C" w:rsidRPr="00440382" w:rsidRDefault="005C69FC" w:rsidP="000D05A3">
      <w:pPr>
        <w:pStyle w:val="Retraitcorpsdetexte"/>
        <w:spacing w:before="240" w:after="120" w:line="240" w:lineRule="auto"/>
        <w:ind w:right="0"/>
        <w:rPr>
          <w:rFonts w:asciiTheme="majorHAnsi" w:hAnsiTheme="majorHAnsi" w:cs="Book Antiqua"/>
          <w:b w:val="0"/>
          <w:bCs w:val="0"/>
          <w:sz w:val="22"/>
          <w:szCs w:val="22"/>
          <w:lang w:eastAsia="fr-FR" w:bidi="ar-TN"/>
        </w:rPr>
      </w:pPr>
      <w:r w:rsidRPr="005C69FC">
        <w:rPr>
          <w:rFonts w:asciiTheme="majorHAnsi" w:hAnsiTheme="majorHAnsi" w:cs="Book Antiqua"/>
          <w:b w:val="0"/>
          <w:bCs w:val="0"/>
          <w:sz w:val="22"/>
          <w:szCs w:val="22"/>
          <w:lang w:eastAsia="fr-FR" w:bidi="ar-TN"/>
        </w:rPr>
        <w:tab/>
      </w:r>
    </w:p>
    <w:p w:rsidR="001E412C" w:rsidRPr="00440382" w:rsidRDefault="005C69FC">
      <w:pPr>
        <w:pStyle w:val="Retraitcorpsdetexte"/>
        <w:spacing w:before="240" w:after="120" w:line="240" w:lineRule="auto"/>
        <w:ind w:right="0"/>
        <w:rPr>
          <w:rFonts w:asciiTheme="majorHAnsi" w:hAnsiTheme="majorHAnsi" w:cs="Book Antiqua"/>
          <w:sz w:val="22"/>
          <w:szCs w:val="22"/>
          <w:bdr w:val="single" w:sz="4" w:space="0" w:color="auto"/>
          <w:shd w:val="clear" w:color="auto" w:fill="E0E0E0"/>
          <w:lang w:eastAsia="fr-FR" w:bidi="ar-TN"/>
        </w:rPr>
      </w:pPr>
      <w:r w:rsidRPr="005C69FC">
        <w:rPr>
          <w:rFonts w:asciiTheme="majorHAnsi" w:hAnsiTheme="majorHAnsi" w:cs="Book Antiqua"/>
          <w:sz w:val="22"/>
          <w:szCs w:val="22"/>
          <w:bdr w:val="single" w:sz="4" w:space="0" w:color="auto"/>
          <w:shd w:val="clear" w:color="auto" w:fill="E0E0E0"/>
          <w:lang w:eastAsia="fr-FR" w:bidi="ar-TN"/>
        </w:rPr>
        <w:t xml:space="preserve"> Méthodologie suivie pour l’audit Organisationnel (Tableau 3.1) </w:t>
      </w:r>
    </w:p>
    <w:p w:rsidR="001E412C" w:rsidRPr="00440382" w:rsidRDefault="001E412C">
      <w:pPr>
        <w:pStyle w:val="Retraitcorpsdetexte"/>
        <w:spacing w:before="240" w:after="120" w:line="240" w:lineRule="auto"/>
        <w:ind w:right="0"/>
        <w:rPr>
          <w:rFonts w:asciiTheme="majorHAnsi" w:hAnsiTheme="majorHAnsi" w:cs="Book Antiqua"/>
          <w:sz w:val="22"/>
          <w:szCs w:val="22"/>
          <w:bdr w:val="single" w:sz="4" w:space="0" w:color="auto"/>
          <w:shd w:val="clear" w:color="auto" w:fill="E0E0E0"/>
          <w:lang w:eastAsia="fr-FR" w:bidi="ar-TN"/>
        </w:rPr>
      </w:pPr>
    </w:p>
    <w:p w:rsidR="001E412C" w:rsidRPr="00440382" w:rsidRDefault="005C69FC" w:rsidP="00A53195">
      <w:pPr>
        <w:pStyle w:val="Retraitcorpsdetexte"/>
        <w:numPr>
          <w:ilvl w:val="0"/>
          <w:numId w:val="32"/>
        </w:numPr>
        <w:tabs>
          <w:tab w:val="left" w:pos="951"/>
          <w:tab w:val="left" w:pos="5547"/>
          <w:tab w:val="left" w:pos="6787"/>
        </w:tabs>
        <w:spacing w:before="120" w:after="120" w:line="240" w:lineRule="auto"/>
        <w:ind w:right="0"/>
        <w:jc w:val="left"/>
        <w:rPr>
          <w:rFonts w:asciiTheme="majorHAnsi" w:hAnsiTheme="majorHAnsi" w:cs="Book Antiqua"/>
          <w:b w:val="0"/>
          <w:bCs w:val="0"/>
          <w:sz w:val="22"/>
          <w:szCs w:val="22"/>
          <w:lang w:eastAsia="fr-FR" w:bidi="ar-TN"/>
        </w:rPr>
      </w:pPr>
      <w:r w:rsidRPr="005C69FC">
        <w:rPr>
          <w:rFonts w:asciiTheme="majorHAnsi" w:hAnsiTheme="majorHAnsi" w:cs="Book Antiqua"/>
          <w:b w:val="0"/>
          <w:bCs w:val="0"/>
          <w:sz w:val="22"/>
          <w:szCs w:val="22"/>
          <w:lang w:eastAsia="fr-FR" w:bidi="ar-TN"/>
        </w:rPr>
        <w:t xml:space="preserve">Décrire  la (les) méthodologie(s)  proposée(s) et indiquer les raisons de leur choix, ainsi que les références de leur adéquation avec la norme ISO 27002 dernière version </w:t>
      </w:r>
    </w:p>
    <w:p w:rsidR="009A03F2" w:rsidRPr="00440382" w:rsidRDefault="009A03F2">
      <w:pPr>
        <w:pStyle w:val="Retraitcorpsdetexte"/>
        <w:tabs>
          <w:tab w:val="left" w:pos="951"/>
          <w:tab w:val="left" w:pos="5547"/>
          <w:tab w:val="left" w:pos="6787"/>
        </w:tabs>
        <w:spacing w:before="120" w:after="120" w:line="240" w:lineRule="auto"/>
        <w:ind w:left="360" w:right="0"/>
        <w:jc w:val="left"/>
        <w:rPr>
          <w:rFonts w:asciiTheme="majorHAnsi" w:hAnsiTheme="majorHAnsi" w:cs="Book Antiqua"/>
          <w:b w:val="0"/>
          <w:bCs w:val="0"/>
          <w:sz w:val="22"/>
          <w:szCs w:val="22"/>
          <w:lang w:eastAsia="fr-FR"/>
        </w:rPr>
      </w:pPr>
    </w:p>
    <w:p w:rsidR="001E412C" w:rsidRPr="00440382" w:rsidRDefault="005C69FC">
      <w:pPr>
        <w:pStyle w:val="Retraitcorpsdetexte"/>
        <w:tabs>
          <w:tab w:val="left" w:pos="951"/>
          <w:tab w:val="left" w:pos="5547"/>
          <w:tab w:val="left" w:pos="6787"/>
        </w:tabs>
        <w:spacing w:before="120" w:after="120" w:line="240" w:lineRule="auto"/>
        <w:ind w:left="360" w:right="0"/>
        <w:jc w:val="left"/>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                               ……………………………</w:t>
      </w:r>
    </w:p>
    <w:p w:rsidR="001E412C" w:rsidRPr="00440382" w:rsidRDefault="005C69FC">
      <w:pPr>
        <w:pStyle w:val="Retraitcorpsdetexte"/>
        <w:tabs>
          <w:tab w:val="left" w:pos="951"/>
          <w:tab w:val="left" w:pos="5547"/>
          <w:tab w:val="left" w:pos="6787"/>
        </w:tabs>
        <w:spacing w:before="120" w:after="120" w:line="240" w:lineRule="auto"/>
        <w:ind w:right="0"/>
        <w:jc w:val="left"/>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ab/>
      </w:r>
    </w:p>
    <w:p w:rsidR="001E412C" w:rsidRPr="00440382" w:rsidRDefault="005C69FC" w:rsidP="004C234E">
      <w:pPr>
        <w:pStyle w:val="Retraitcorpsdetexte"/>
        <w:tabs>
          <w:tab w:val="left" w:pos="951"/>
          <w:tab w:val="left" w:pos="5547"/>
          <w:tab w:val="left" w:pos="6787"/>
        </w:tabs>
        <w:spacing w:before="120" w:after="120" w:line="240" w:lineRule="auto"/>
        <w:ind w:right="0"/>
        <w:jc w:val="left"/>
        <w:rPr>
          <w:rFonts w:asciiTheme="majorHAnsi" w:hAnsiTheme="majorHAnsi" w:cs="Book Antiqua"/>
          <w:b w:val="0"/>
          <w:bCs w:val="0"/>
          <w:sz w:val="22"/>
          <w:szCs w:val="22"/>
          <w:lang w:eastAsia="fr-FR" w:bidi="ar-TN"/>
        </w:rPr>
      </w:pPr>
      <w:r w:rsidRPr="005C69FC">
        <w:rPr>
          <w:rFonts w:asciiTheme="majorHAnsi" w:hAnsiTheme="majorHAnsi" w:cs="Book Antiqua"/>
          <w:b w:val="0"/>
          <w:bCs w:val="0"/>
          <w:sz w:val="22"/>
          <w:szCs w:val="22"/>
          <w:lang w:eastAsia="fr-FR"/>
        </w:rPr>
        <w:t>2</w:t>
      </w:r>
      <w:r w:rsidRPr="005C69FC">
        <w:rPr>
          <w:rFonts w:asciiTheme="majorHAnsi" w:hAnsiTheme="majorHAnsi" w:cs="Book Antiqua"/>
          <w:b w:val="0"/>
          <w:bCs w:val="0"/>
          <w:sz w:val="22"/>
          <w:szCs w:val="22"/>
          <w:lang w:eastAsia="fr-FR"/>
        </w:rPr>
        <w:tab/>
        <w:t xml:space="preserve">Décrire les </w:t>
      </w:r>
      <w:r w:rsidRPr="005C69FC">
        <w:rPr>
          <w:rFonts w:asciiTheme="majorHAnsi" w:hAnsiTheme="majorHAnsi" w:cs="Book Antiqua"/>
          <w:b w:val="0"/>
          <w:bCs w:val="0"/>
          <w:sz w:val="22"/>
          <w:szCs w:val="22"/>
          <w:lang w:eastAsia="fr-FR" w:bidi="ar-TN"/>
        </w:rPr>
        <w:t xml:space="preserve">interviews à effectuer  et en fournir des prototypes (électroniques le cas échéant)   </w:t>
      </w:r>
      <w:r w:rsidRPr="005C69FC">
        <w:rPr>
          <w:rFonts w:asciiTheme="majorHAnsi" w:hAnsiTheme="majorHAnsi" w:cs="Book Antiqua"/>
          <w:b w:val="0"/>
          <w:bCs w:val="0"/>
          <w:sz w:val="22"/>
          <w:szCs w:val="22"/>
          <w:lang w:eastAsia="fr-FR" w:bidi="ar-TN"/>
        </w:rPr>
        <w:tab/>
      </w:r>
    </w:p>
    <w:p w:rsidR="001E412C" w:rsidRPr="00440382" w:rsidRDefault="005C69FC">
      <w:pPr>
        <w:pStyle w:val="Retraitcorpsdetexte"/>
        <w:tabs>
          <w:tab w:val="left" w:pos="951"/>
          <w:tab w:val="left" w:pos="5547"/>
          <w:tab w:val="left" w:pos="6787"/>
        </w:tabs>
        <w:spacing w:before="120" w:after="120" w:line="240" w:lineRule="auto"/>
        <w:ind w:right="0"/>
        <w:jc w:val="left"/>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                               ……………………………</w:t>
      </w:r>
    </w:p>
    <w:p w:rsidR="001E412C" w:rsidRPr="00440382" w:rsidRDefault="005C69FC">
      <w:pPr>
        <w:pStyle w:val="Retraitcorpsdetexte"/>
        <w:tabs>
          <w:tab w:val="left" w:pos="951"/>
          <w:tab w:val="left" w:pos="5547"/>
          <w:tab w:val="left" w:pos="6787"/>
        </w:tabs>
        <w:spacing w:before="120" w:after="120" w:line="240" w:lineRule="auto"/>
        <w:ind w:right="0"/>
        <w:jc w:val="left"/>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ab/>
      </w:r>
    </w:p>
    <w:p w:rsidR="001E412C" w:rsidRPr="00440382" w:rsidRDefault="005C69FC" w:rsidP="00CA4C47">
      <w:pPr>
        <w:pStyle w:val="Retraitcorpsdetexte"/>
        <w:tabs>
          <w:tab w:val="left" w:pos="951"/>
          <w:tab w:val="left" w:pos="5547"/>
          <w:tab w:val="left" w:pos="6787"/>
        </w:tabs>
        <w:spacing w:before="120" w:after="120" w:line="240" w:lineRule="auto"/>
        <w:ind w:right="0"/>
        <w:jc w:val="left"/>
        <w:rPr>
          <w:rFonts w:asciiTheme="majorHAnsi" w:hAnsiTheme="majorHAnsi" w:cs="Book Antiqua"/>
          <w:b w:val="0"/>
          <w:bCs w:val="0"/>
          <w:sz w:val="22"/>
          <w:szCs w:val="22"/>
          <w:lang w:eastAsia="fr-FR" w:bidi="ar-TN"/>
        </w:rPr>
      </w:pPr>
      <w:r w:rsidRPr="005C69FC">
        <w:rPr>
          <w:rFonts w:asciiTheme="majorHAnsi" w:hAnsiTheme="majorHAnsi" w:cs="Book Antiqua"/>
          <w:b w:val="0"/>
          <w:bCs w:val="0"/>
          <w:sz w:val="22"/>
          <w:szCs w:val="22"/>
          <w:lang w:eastAsia="fr-FR"/>
        </w:rPr>
        <w:t>3</w:t>
      </w:r>
      <w:r w:rsidRPr="005C69FC">
        <w:rPr>
          <w:rFonts w:asciiTheme="majorHAnsi" w:hAnsiTheme="majorHAnsi" w:cs="Book Antiqua"/>
          <w:b w:val="0"/>
          <w:bCs w:val="0"/>
          <w:sz w:val="22"/>
          <w:szCs w:val="22"/>
          <w:lang w:eastAsia="fr-FR"/>
        </w:rPr>
        <w:tab/>
      </w:r>
      <w:r w:rsidRPr="005C69FC">
        <w:rPr>
          <w:rFonts w:asciiTheme="majorHAnsi" w:hAnsiTheme="majorHAnsi" w:cs="Book Antiqua"/>
          <w:b w:val="0"/>
          <w:bCs w:val="0"/>
          <w:sz w:val="22"/>
          <w:szCs w:val="22"/>
          <w:lang w:eastAsia="fr-FR" w:bidi="ar-TN"/>
        </w:rPr>
        <w:t>Décrire le type des inspections à réaliser et leur objet</w:t>
      </w:r>
      <w:r w:rsidRPr="005C69FC">
        <w:rPr>
          <w:rFonts w:asciiTheme="majorHAnsi" w:hAnsiTheme="majorHAnsi" w:cs="Book Antiqua"/>
          <w:b w:val="0"/>
          <w:bCs w:val="0"/>
          <w:sz w:val="22"/>
          <w:szCs w:val="22"/>
          <w:lang w:eastAsia="fr-FR" w:bidi="ar-TN"/>
        </w:rPr>
        <w:tab/>
      </w:r>
    </w:p>
    <w:p w:rsidR="001E412C" w:rsidRPr="00440382" w:rsidRDefault="005C69FC">
      <w:pPr>
        <w:pStyle w:val="Retraitcorpsdetexte"/>
        <w:tabs>
          <w:tab w:val="left" w:pos="951"/>
          <w:tab w:val="left" w:pos="5547"/>
          <w:tab w:val="left" w:pos="6787"/>
        </w:tabs>
        <w:spacing w:before="120" w:after="120" w:line="240" w:lineRule="auto"/>
        <w:ind w:right="0"/>
        <w:jc w:val="left"/>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                               ……………………………</w:t>
      </w:r>
    </w:p>
    <w:p w:rsidR="001E412C" w:rsidRPr="00440382" w:rsidRDefault="001E412C">
      <w:pPr>
        <w:pStyle w:val="Retraitcorpsdetexte"/>
        <w:tabs>
          <w:tab w:val="left" w:pos="951"/>
          <w:tab w:val="left" w:pos="5547"/>
          <w:tab w:val="left" w:pos="6787"/>
        </w:tabs>
        <w:spacing w:before="120" w:after="120" w:line="240" w:lineRule="auto"/>
        <w:ind w:right="0"/>
        <w:jc w:val="left"/>
        <w:rPr>
          <w:rFonts w:asciiTheme="majorHAnsi" w:hAnsiTheme="majorHAnsi" w:cs="Book Antiqua"/>
          <w:b w:val="0"/>
          <w:bCs w:val="0"/>
          <w:sz w:val="22"/>
          <w:szCs w:val="22"/>
          <w:lang w:eastAsia="fr-FR"/>
        </w:rPr>
      </w:pPr>
    </w:p>
    <w:p w:rsidR="001E412C" w:rsidRPr="00440382" w:rsidRDefault="005C69FC" w:rsidP="006E704B">
      <w:pPr>
        <w:pStyle w:val="Retraitcorpsdetexte"/>
        <w:tabs>
          <w:tab w:val="left" w:pos="951"/>
          <w:tab w:val="left" w:pos="5547"/>
          <w:tab w:val="left" w:pos="6787"/>
        </w:tabs>
        <w:spacing w:before="120" w:after="120" w:line="240" w:lineRule="auto"/>
        <w:ind w:right="0"/>
        <w:jc w:val="left"/>
        <w:rPr>
          <w:rFonts w:asciiTheme="majorHAnsi" w:hAnsiTheme="majorHAnsi" w:cs="Book Antiqua"/>
          <w:b w:val="0"/>
          <w:bCs w:val="0"/>
          <w:sz w:val="22"/>
          <w:szCs w:val="22"/>
          <w:lang w:eastAsia="fr-FR" w:bidi="ar-TN"/>
        </w:rPr>
      </w:pPr>
      <w:r w:rsidRPr="005C69FC">
        <w:rPr>
          <w:rFonts w:asciiTheme="majorHAnsi" w:hAnsiTheme="majorHAnsi" w:cs="Book Antiqua"/>
          <w:b w:val="0"/>
          <w:bCs w:val="0"/>
          <w:sz w:val="22"/>
          <w:szCs w:val="22"/>
          <w:lang w:eastAsia="fr-FR"/>
        </w:rPr>
        <w:t>4</w:t>
      </w:r>
      <w:r w:rsidRPr="005C69FC">
        <w:rPr>
          <w:rFonts w:asciiTheme="majorHAnsi" w:hAnsiTheme="majorHAnsi" w:cs="Book Antiqua"/>
          <w:b w:val="0"/>
          <w:bCs w:val="0"/>
          <w:sz w:val="22"/>
          <w:szCs w:val="22"/>
          <w:lang w:eastAsia="fr-FR"/>
        </w:rPr>
        <w:tab/>
      </w:r>
      <w:r w:rsidRPr="005C69FC">
        <w:rPr>
          <w:rFonts w:asciiTheme="majorHAnsi" w:hAnsiTheme="majorHAnsi" w:cs="Book Antiqua"/>
          <w:b w:val="0"/>
          <w:bCs w:val="0"/>
          <w:sz w:val="22"/>
          <w:szCs w:val="22"/>
          <w:lang w:eastAsia="fr-FR" w:bidi="ar-TN"/>
        </w:rPr>
        <w:t>Préciser  les outils d’accompagnement utilisés (traitement automatisé des interviews,  …)</w:t>
      </w:r>
      <w:r w:rsidRPr="005C69FC">
        <w:rPr>
          <w:rFonts w:asciiTheme="majorHAnsi" w:hAnsiTheme="majorHAnsi" w:cs="Book Antiqua"/>
          <w:b w:val="0"/>
          <w:bCs w:val="0"/>
          <w:sz w:val="22"/>
          <w:szCs w:val="22"/>
          <w:lang w:eastAsia="fr-FR" w:bidi="ar-TN"/>
        </w:rPr>
        <w:tab/>
      </w:r>
    </w:p>
    <w:p w:rsidR="001E412C" w:rsidRPr="00440382" w:rsidRDefault="005C69FC">
      <w:pPr>
        <w:pStyle w:val="Retraitcorpsdetexte"/>
        <w:tabs>
          <w:tab w:val="left" w:pos="951"/>
          <w:tab w:val="left" w:pos="5547"/>
          <w:tab w:val="left" w:pos="6787"/>
        </w:tabs>
        <w:spacing w:before="120" w:after="120" w:line="240" w:lineRule="auto"/>
        <w:ind w:right="0"/>
        <w:jc w:val="left"/>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                               ……………………………</w:t>
      </w:r>
    </w:p>
    <w:p w:rsidR="001E412C" w:rsidRPr="00440382" w:rsidRDefault="005C69FC">
      <w:pPr>
        <w:pStyle w:val="Retraitcorpsdetexte"/>
        <w:tabs>
          <w:tab w:val="left" w:pos="951"/>
          <w:tab w:val="left" w:pos="5547"/>
          <w:tab w:val="left" w:pos="6787"/>
        </w:tabs>
        <w:spacing w:before="120" w:after="120" w:line="240" w:lineRule="auto"/>
        <w:ind w:right="0"/>
        <w:jc w:val="left"/>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                               ……………………………</w:t>
      </w:r>
    </w:p>
    <w:p w:rsidR="004C234E" w:rsidRPr="00440382" w:rsidRDefault="005C69FC" w:rsidP="00AB4FF3">
      <w:pPr>
        <w:pStyle w:val="Retraitcorpsdetexte"/>
        <w:numPr>
          <w:ilvl w:val="0"/>
          <w:numId w:val="31"/>
        </w:numPr>
        <w:tabs>
          <w:tab w:val="clear" w:pos="945"/>
          <w:tab w:val="left" w:pos="951"/>
          <w:tab w:val="left" w:pos="5547"/>
          <w:tab w:val="left" w:pos="6787"/>
        </w:tabs>
        <w:spacing w:before="120" w:after="120" w:line="240" w:lineRule="auto"/>
        <w:ind w:right="0"/>
        <w:jc w:val="left"/>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 xml:space="preserve">Décrire la </w:t>
      </w:r>
      <w:r w:rsidRPr="005C69FC">
        <w:rPr>
          <w:rFonts w:asciiTheme="majorHAnsi" w:hAnsiTheme="majorHAnsi" w:cs="Book Antiqua"/>
          <w:b w:val="0"/>
          <w:bCs w:val="0"/>
          <w:sz w:val="22"/>
          <w:szCs w:val="22"/>
          <w:lang w:eastAsia="fr-FR" w:bidi="ar-TN"/>
        </w:rPr>
        <w:t>méthodologie de calcul de risques et ses références</w:t>
      </w:r>
    </w:p>
    <w:p w:rsidR="001E412C" w:rsidRPr="00440382" w:rsidRDefault="005C69FC" w:rsidP="00AB4FF3">
      <w:pPr>
        <w:pStyle w:val="Retraitcorpsdetexte"/>
        <w:numPr>
          <w:ilvl w:val="0"/>
          <w:numId w:val="31"/>
        </w:numPr>
        <w:tabs>
          <w:tab w:val="clear" w:pos="945"/>
          <w:tab w:val="left" w:pos="951"/>
          <w:tab w:val="left" w:pos="5547"/>
          <w:tab w:val="left" w:pos="6787"/>
        </w:tabs>
        <w:spacing w:before="120" w:after="120" w:line="240" w:lineRule="auto"/>
        <w:ind w:right="0"/>
        <w:jc w:val="left"/>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bidi="ar-TN"/>
        </w:rPr>
        <w:t>Spécifier l’expérience de l’équipe dans la mise en œuvre  de cette méthodologie (Formations, pratique de la méthodologie)</w:t>
      </w:r>
      <w:r w:rsidRPr="005C69FC">
        <w:rPr>
          <w:rFonts w:asciiTheme="majorHAnsi" w:hAnsiTheme="majorHAnsi" w:cs="Book Antiqua"/>
          <w:b w:val="0"/>
          <w:bCs w:val="0"/>
          <w:sz w:val="22"/>
          <w:szCs w:val="22"/>
          <w:lang w:eastAsia="fr-FR" w:bidi="ar-TN"/>
        </w:rPr>
        <w:tab/>
      </w:r>
    </w:p>
    <w:p w:rsidR="001E412C" w:rsidRPr="00440382" w:rsidRDefault="005C69FC">
      <w:pPr>
        <w:pStyle w:val="Retraitcorpsdetexte"/>
        <w:tabs>
          <w:tab w:val="left" w:pos="951"/>
          <w:tab w:val="left" w:pos="5547"/>
          <w:tab w:val="left" w:pos="6787"/>
        </w:tabs>
        <w:spacing w:before="120" w:after="120" w:line="240" w:lineRule="auto"/>
        <w:ind w:right="0"/>
        <w:jc w:val="left"/>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                               ……………………………</w:t>
      </w:r>
    </w:p>
    <w:p w:rsidR="001E412C" w:rsidRPr="00440382" w:rsidRDefault="001E412C">
      <w:pPr>
        <w:pStyle w:val="Retraitcorpsdetexte"/>
        <w:tabs>
          <w:tab w:val="left" w:pos="951"/>
          <w:tab w:val="left" w:pos="5547"/>
          <w:tab w:val="left" w:pos="6787"/>
        </w:tabs>
        <w:spacing w:before="120" w:after="120" w:line="240" w:lineRule="auto"/>
        <w:ind w:right="0"/>
        <w:jc w:val="left"/>
        <w:rPr>
          <w:rFonts w:asciiTheme="majorHAnsi" w:hAnsiTheme="majorHAnsi" w:cs="Book Antiqua"/>
          <w:b w:val="0"/>
          <w:bCs w:val="0"/>
          <w:sz w:val="22"/>
          <w:szCs w:val="22"/>
          <w:lang w:eastAsia="fr-FR"/>
        </w:rPr>
      </w:pPr>
    </w:p>
    <w:p w:rsidR="001E412C" w:rsidRPr="00440382" w:rsidRDefault="005C69FC">
      <w:pPr>
        <w:pStyle w:val="Retraitcorpsdetexte"/>
        <w:spacing w:before="240" w:after="120" w:line="240" w:lineRule="auto"/>
        <w:ind w:right="0"/>
        <w:rPr>
          <w:rFonts w:asciiTheme="majorHAnsi" w:hAnsiTheme="majorHAnsi" w:cs="Book Antiqua"/>
          <w:sz w:val="22"/>
          <w:szCs w:val="22"/>
          <w:bdr w:val="single" w:sz="4" w:space="0" w:color="auto"/>
          <w:shd w:val="clear" w:color="auto" w:fill="E0E0E0"/>
          <w:lang w:eastAsia="fr-FR" w:bidi="ar-TN"/>
        </w:rPr>
      </w:pPr>
      <w:r w:rsidRPr="005C69FC">
        <w:rPr>
          <w:rFonts w:asciiTheme="majorHAnsi" w:hAnsiTheme="majorHAnsi" w:cs="Book Antiqua"/>
          <w:b w:val="0"/>
          <w:bCs w:val="0"/>
          <w:sz w:val="22"/>
          <w:szCs w:val="22"/>
          <w:lang w:eastAsia="fr-FR"/>
        </w:rPr>
        <w:br w:type="page"/>
      </w:r>
      <w:r w:rsidRPr="005C69FC">
        <w:rPr>
          <w:rFonts w:asciiTheme="majorHAnsi" w:hAnsiTheme="majorHAnsi" w:cs="Book Antiqua"/>
          <w:sz w:val="22"/>
          <w:szCs w:val="22"/>
          <w:bdr w:val="single" w:sz="4" w:space="0" w:color="auto"/>
          <w:shd w:val="clear" w:color="auto" w:fill="E0E0E0"/>
          <w:lang w:eastAsia="fr-FR" w:bidi="ar-TN"/>
        </w:rPr>
        <w:lastRenderedPageBreak/>
        <w:t>Méthodologie suivie pour l’audit Technique (tableau 3.2)</w:t>
      </w:r>
    </w:p>
    <w:p w:rsidR="001E412C" w:rsidRPr="00440382" w:rsidRDefault="001E412C">
      <w:pPr>
        <w:pStyle w:val="Retraitcorpsdetexte"/>
        <w:spacing w:before="240" w:after="120" w:line="240" w:lineRule="auto"/>
        <w:ind w:right="0"/>
        <w:rPr>
          <w:rFonts w:asciiTheme="majorHAnsi" w:hAnsiTheme="majorHAnsi" w:cs="Book Antiqua"/>
          <w:sz w:val="22"/>
          <w:szCs w:val="22"/>
          <w:bdr w:val="single" w:sz="4" w:space="0" w:color="auto"/>
          <w:shd w:val="clear" w:color="auto" w:fill="E0E0E0"/>
          <w:lang w:eastAsia="fr-FR" w:bidi="ar-TN"/>
        </w:rPr>
      </w:pPr>
    </w:p>
    <w:p w:rsidR="001E412C" w:rsidRPr="00440382" w:rsidRDefault="005C69FC">
      <w:pPr>
        <w:pStyle w:val="Retraitcorpsdetexte"/>
        <w:spacing w:before="120" w:after="120" w:line="240" w:lineRule="auto"/>
        <w:ind w:right="0"/>
        <w:jc w:val="left"/>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1</w:t>
      </w:r>
      <w:r w:rsidRPr="005C69FC">
        <w:rPr>
          <w:rFonts w:asciiTheme="majorHAnsi" w:hAnsiTheme="majorHAnsi" w:cs="Book Antiqua"/>
          <w:b w:val="0"/>
          <w:bCs w:val="0"/>
          <w:sz w:val="22"/>
          <w:szCs w:val="22"/>
          <w:lang w:eastAsia="fr-FR"/>
        </w:rPr>
        <w:tab/>
      </w:r>
      <w:r w:rsidRPr="005C69FC">
        <w:rPr>
          <w:rFonts w:asciiTheme="majorHAnsi" w:hAnsiTheme="majorHAnsi" w:cs="Book Antiqua"/>
          <w:b w:val="0"/>
          <w:bCs w:val="0"/>
          <w:sz w:val="22"/>
          <w:szCs w:val="22"/>
          <w:lang w:eastAsia="fr-FR" w:bidi="ar-TN"/>
        </w:rPr>
        <w:t>Décrire  la méthodologie  proposée, relativement à  la nature de l’infrastructure.</w:t>
      </w:r>
    </w:p>
    <w:p w:rsidR="00763EEC" w:rsidRPr="00440382" w:rsidRDefault="005C69FC">
      <w:pPr>
        <w:pStyle w:val="Retraitcorpsdetexte"/>
        <w:tabs>
          <w:tab w:val="left" w:pos="953"/>
          <w:tab w:val="left" w:pos="5537"/>
          <w:tab w:val="left" w:pos="6785"/>
        </w:tabs>
        <w:spacing w:before="120" w:after="120" w:line="240" w:lineRule="auto"/>
        <w:ind w:right="0"/>
        <w:jc w:val="left"/>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(décrire l’approche méthodologique d’audit  technique que le soumissionnaire entend appliquer)</w:t>
      </w:r>
    </w:p>
    <w:p w:rsidR="00763EEC" w:rsidRPr="00440382" w:rsidRDefault="00763EEC" w:rsidP="00763EEC">
      <w:pPr>
        <w:pStyle w:val="Default"/>
        <w:rPr>
          <w:rFonts w:asciiTheme="majorHAnsi" w:hAnsiTheme="majorHAnsi"/>
          <w:sz w:val="22"/>
          <w:szCs w:val="22"/>
        </w:rPr>
      </w:pPr>
    </w:p>
    <w:p w:rsidR="001E412C" w:rsidRPr="00440382" w:rsidRDefault="005C69FC">
      <w:pPr>
        <w:pStyle w:val="Retraitcorpsdetexte"/>
        <w:tabs>
          <w:tab w:val="left" w:pos="951"/>
          <w:tab w:val="left" w:pos="5547"/>
          <w:tab w:val="left" w:pos="6787"/>
        </w:tabs>
        <w:spacing w:before="120" w:after="120" w:line="240" w:lineRule="auto"/>
        <w:ind w:right="0"/>
        <w:jc w:val="left"/>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                               ……………………………</w:t>
      </w:r>
    </w:p>
    <w:p w:rsidR="001E412C" w:rsidRPr="00440382" w:rsidRDefault="001E412C">
      <w:pPr>
        <w:pStyle w:val="Retraitcorpsdetexte"/>
        <w:tabs>
          <w:tab w:val="left" w:pos="953"/>
          <w:tab w:val="left" w:pos="5537"/>
          <w:tab w:val="left" w:pos="6785"/>
        </w:tabs>
        <w:spacing w:before="120" w:after="120" w:line="240" w:lineRule="auto"/>
        <w:ind w:right="0"/>
        <w:jc w:val="left"/>
        <w:rPr>
          <w:rFonts w:asciiTheme="majorHAnsi" w:hAnsiTheme="majorHAnsi" w:cs="Book Antiqua"/>
          <w:b w:val="0"/>
          <w:bCs w:val="0"/>
          <w:sz w:val="22"/>
          <w:szCs w:val="22"/>
          <w:lang w:eastAsia="fr-FR"/>
        </w:rPr>
      </w:pPr>
    </w:p>
    <w:p w:rsidR="001E412C" w:rsidRPr="00440382" w:rsidRDefault="001E412C">
      <w:pPr>
        <w:pStyle w:val="Retraitcorpsdetexte"/>
        <w:tabs>
          <w:tab w:val="left" w:pos="953"/>
          <w:tab w:val="left" w:pos="5537"/>
          <w:tab w:val="left" w:pos="6785"/>
        </w:tabs>
        <w:spacing w:before="120" w:after="120" w:line="240" w:lineRule="auto"/>
        <w:ind w:right="0"/>
        <w:jc w:val="left"/>
        <w:rPr>
          <w:rFonts w:asciiTheme="majorHAnsi" w:hAnsiTheme="majorHAnsi" w:cs="Book Antiqua"/>
          <w:b w:val="0"/>
          <w:bCs w:val="0"/>
          <w:sz w:val="22"/>
          <w:szCs w:val="22"/>
          <w:lang w:eastAsia="fr-FR"/>
        </w:rPr>
      </w:pPr>
    </w:p>
    <w:p w:rsidR="001E412C" w:rsidRPr="00440382" w:rsidRDefault="005C69FC">
      <w:pPr>
        <w:pStyle w:val="Retraitcorpsdetexte"/>
        <w:tabs>
          <w:tab w:val="left" w:pos="953"/>
          <w:tab w:val="left" w:pos="5537"/>
          <w:tab w:val="left" w:pos="6785"/>
        </w:tabs>
        <w:spacing w:before="120" w:after="120" w:line="240" w:lineRule="auto"/>
        <w:ind w:right="0"/>
        <w:jc w:val="left"/>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ab/>
      </w:r>
    </w:p>
    <w:p w:rsidR="001E412C" w:rsidRPr="00440382" w:rsidRDefault="005C69FC" w:rsidP="004C234E">
      <w:pPr>
        <w:pStyle w:val="Retraitcorpsdetexte"/>
        <w:tabs>
          <w:tab w:val="left" w:pos="953"/>
          <w:tab w:val="left" w:pos="5537"/>
          <w:tab w:val="left" w:pos="6785"/>
        </w:tabs>
        <w:spacing w:before="120" w:after="120" w:line="240" w:lineRule="auto"/>
        <w:ind w:right="0"/>
        <w:jc w:val="left"/>
        <w:rPr>
          <w:rFonts w:asciiTheme="majorHAnsi" w:hAnsiTheme="majorHAnsi" w:cs="Book Antiqua"/>
          <w:b w:val="0"/>
          <w:bCs w:val="0"/>
          <w:sz w:val="22"/>
          <w:szCs w:val="22"/>
          <w:lang w:eastAsia="fr-FR" w:bidi="ar-TN"/>
        </w:rPr>
      </w:pPr>
      <w:r w:rsidRPr="005C69FC">
        <w:rPr>
          <w:rFonts w:asciiTheme="majorHAnsi" w:hAnsiTheme="majorHAnsi" w:cs="Book Antiqua"/>
          <w:b w:val="0"/>
          <w:bCs w:val="0"/>
          <w:sz w:val="22"/>
          <w:szCs w:val="22"/>
          <w:lang w:eastAsia="fr-FR"/>
        </w:rPr>
        <w:t>2</w:t>
      </w:r>
      <w:r w:rsidRPr="005C69FC">
        <w:rPr>
          <w:rFonts w:asciiTheme="majorHAnsi" w:hAnsiTheme="majorHAnsi" w:cs="Book Antiqua"/>
          <w:b w:val="0"/>
          <w:bCs w:val="0"/>
          <w:sz w:val="22"/>
          <w:szCs w:val="22"/>
          <w:lang w:eastAsia="fr-FR"/>
        </w:rPr>
        <w:tab/>
        <w:t>Spécifier les types de</w:t>
      </w:r>
      <w:r w:rsidRPr="005C69FC">
        <w:rPr>
          <w:rFonts w:asciiTheme="majorHAnsi" w:hAnsiTheme="majorHAnsi" w:cs="Book Antiqua"/>
          <w:b w:val="0"/>
          <w:bCs w:val="0"/>
          <w:sz w:val="22"/>
          <w:szCs w:val="22"/>
          <w:lang w:eastAsia="fr-FR" w:bidi="ar-TN"/>
        </w:rPr>
        <w:t xml:space="preserve"> tests à effectuer et leurs objectifs (en fournir une description)</w:t>
      </w:r>
      <w:r w:rsidRPr="005C69FC">
        <w:rPr>
          <w:rFonts w:asciiTheme="majorHAnsi" w:hAnsiTheme="majorHAnsi" w:cs="Book Antiqua"/>
          <w:b w:val="0"/>
          <w:bCs w:val="0"/>
          <w:sz w:val="22"/>
          <w:szCs w:val="22"/>
          <w:lang w:eastAsia="fr-FR" w:bidi="ar-TN"/>
        </w:rPr>
        <w:tab/>
      </w:r>
    </w:p>
    <w:p w:rsidR="001E412C" w:rsidRPr="00440382" w:rsidRDefault="001E412C">
      <w:pPr>
        <w:pStyle w:val="Retraitcorpsdetexte"/>
        <w:tabs>
          <w:tab w:val="left" w:pos="953"/>
          <w:tab w:val="left" w:pos="5537"/>
          <w:tab w:val="left" w:pos="6785"/>
        </w:tabs>
        <w:spacing w:before="120" w:after="120" w:line="240" w:lineRule="auto"/>
        <w:ind w:right="0"/>
        <w:jc w:val="left"/>
        <w:rPr>
          <w:rFonts w:asciiTheme="majorHAnsi" w:hAnsiTheme="majorHAnsi" w:cs="Book Antiqua"/>
          <w:b w:val="0"/>
          <w:bCs w:val="0"/>
          <w:sz w:val="22"/>
          <w:szCs w:val="22"/>
          <w:lang w:eastAsia="fr-FR"/>
        </w:rPr>
      </w:pPr>
    </w:p>
    <w:p w:rsidR="001E412C" w:rsidRPr="00440382" w:rsidRDefault="005C69FC">
      <w:pPr>
        <w:pStyle w:val="Retraitcorpsdetexte"/>
        <w:tabs>
          <w:tab w:val="left" w:pos="951"/>
          <w:tab w:val="left" w:pos="5547"/>
          <w:tab w:val="left" w:pos="6787"/>
        </w:tabs>
        <w:spacing w:before="120" w:after="120" w:line="240" w:lineRule="auto"/>
        <w:ind w:right="0"/>
        <w:jc w:val="left"/>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                               ……………………………</w:t>
      </w:r>
    </w:p>
    <w:p w:rsidR="001E412C" w:rsidRPr="00440382" w:rsidRDefault="001E412C">
      <w:pPr>
        <w:pStyle w:val="Retraitcorpsdetexte"/>
        <w:tabs>
          <w:tab w:val="left" w:pos="953"/>
          <w:tab w:val="left" w:pos="5537"/>
          <w:tab w:val="left" w:pos="6785"/>
        </w:tabs>
        <w:spacing w:before="120" w:after="120" w:line="240" w:lineRule="auto"/>
        <w:ind w:right="0"/>
        <w:jc w:val="left"/>
        <w:rPr>
          <w:rFonts w:asciiTheme="majorHAnsi" w:hAnsiTheme="majorHAnsi" w:cs="Book Antiqua"/>
          <w:b w:val="0"/>
          <w:bCs w:val="0"/>
          <w:sz w:val="22"/>
          <w:szCs w:val="22"/>
          <w:lang w:eastAsia="fr-FR"/>
        </w:rPr>
      </w:pPr>
    </w:p>
    <w:p w:rsidR="001E412C" w:rsidRPr="00440382" w:rsidRDefault="005C69FC">
      <w:pPr>
        <w:pStyle w:val="Retraitcorpsdetexte"/>
        <w:tabs>
          <w:tab w:val="left" w:pos="953"/>
          <w:tab w:val="left" w:pos="5537"/>
          <w:tab w:val="left" w:pos="6785"/>
        </w:tabs>
        <w:spacing w:before="120" w:after="120" w:line="240" w:lineRule="auto"/>
        <w:ind w:right="0"/>
        <w:jc w:val="left"/>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ab/>
      </w:r>
    </w:p>
    <w:p w:rsidR="001E412C" w:rsidRPr="00440382" w:rsidRDefault="005C69FC" w:rsidP="004C234E">
      <w:pPr>
        <w:pStyle w:val="Retraitcorpsdetexte"/>
        <w:tabs>
          <w:tab w:val="left" w:pos="953"/>
          <w:tab w:val="left" w:pos="5537"/>
          <w:tab w:val="left" w:pos="6785"/>
        </w:tabs>
        <w:spacing w:before="120" w:after="120" w:line="240" w:lineRule="auto"/>
        <w:ind w:right="0"/>
        <w:jc w:val="left"/>
        <w:rPr>
          <w:rFonts w:asciiTheme="majorHAnsi" w:hAnsiTheme="majorHAnsi" w:cs="Book Antiqua"/>
          <w:b w:val="0"/>
          <w:bCs w:val="0"/>
          <w:sz w:val="22"/>
          <w:szCs w:val="22"/>
          <w:lang w:eastAsia="fr-FR" w:bidi="ar-TN"/>
        </w:rPr>
      </w:pPr>
      <w:r w:rsidRPr="005C69FC">
        <w:rPr>
          <w:rFonts w:asciiTheme="majorHAnsi" w:hAnsiTheme="majorHAnsi" w:cs="Book Antiqua"/>
          <w:b w:val="0"/>
          <w:bCs w:val="0"/>
          <w:sz w:val="22"/>
          <w:szCs w:val="22"/>
          <w:lang w:eastAsia="fr-FR"/>
        </w:rPr>
        <w:t>3</w:t>
      </w:r>
      <w:r w:rsidRPr="005C69FC">
        <w:rPr>
          <w:rFonts w:asciiTheme="majorHAnsi" w:hAnsiTheme="majorHAnsi" w:cs="Book Antiqua"/>
          <w:b w:val="0"/>
          <w:bCs w:val="0"/>
          <w:sz w:val="22"/>
          <w:szCs w:val="22"/>
          <w:lang w:eastAsia="fr-FR"/>
        </w:rPr>
        <w:tab/>
        <w:t>Spécifier les types d’</w:t>
      </w:r>
      <w:r w:rsidRPr="005C69FC">
        <w:rPr>
          <w:rFonts w:asciiTheme="majorHAnsi" w:hAnsiTheme="majorHAnsi" w:cs="Book Antiqua"/>
          <w:b w:val="0"/>
          <w:bCs w:val="0"/>
          <w:sz w:val="22"/>
          <w:szCs w:val="22"/>
          <w:lang w:eastAsia="fr-FR" w:bidi="ar-TN"/>
        </w:rPr>
        <w:t>inspections à réaliser (inspection topologique  physique, autre)</w:t>
      </w:r>
      <w:r w:rsidRPr="005C69FC">
        <w:rPr>
          <w:rFonts w:asciiTheme="majorHAnsi" w:hAnsiTheme="majorHAnsi" w:cs="Book Antiqua"/>
          <w:b w:val="0"/>
          <w:bCs w:val="0"/>
          <w:sz w:val="22"/>
          <w:szCs w:val="22"/>
          <w:lang w:eastAsia="fr-FR" w:bidi="ar-TN"/>
        </w:rPr>
        <w:tab/>
      </w:r>
    </w:p>
    <w:p w:rsidR="001E412C" w:rsidRPr="00440382" w:rsidRDefault="005C69FC">
      <w:pPr>
        <w:pStyle w:val="Retraitcorpsdetexte"/>
        <w:tabs>
          <w:tab w:val="left" w:pos="951"/>
          <w:tab w:val="left" w:pos="5547"/>
          <w:tab w:val="left" w:pos="6787"/>
        </w:tabs>
        <w:spacing w:before="120" w:after="120" w:line="240" w:lineRule="auto"/>
        <w:ind w:right="0"/>
        <w:jc w:val="left"/>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                               ……………………………</w:t>
      </w:r>
    </w:p>
    <w:p w:rsidR="001E412C" w:rsidRPr="00440382" w:rsidRDefault="001E412C">
      <w:pPr>
        <w:pStyle w:val="Retraitcorpsdetexte"/>
        <w:tabs>
          <w:tab w:val="left" w:pos="953"/>
          <w:tab w:val="left" w:pos="5537"/>
          <w:tab w:val="left" w:pos="6785"/>
        </w:tabs>
        <w:spacing w:before="120" w:after="120" w:line="240" w:lineRule="auto"/>
        <w:ind w:right="0"/>
        <w:jc w:val="left"/>
        <w:rPr>
          <w:rFonts w:asciiTheme="majorHAnsi" w:hAnsiTheme="majorHAnsi" w:cs="Book Antiqua"/>
          <w:b w:val="0"/>
          <w:bCs w:val="0"/>
          <w:sz w:val="22"/>
          <w:szCs w:val="22"/>
          <w:lang w:eastAsia="fr-FR" w:bidi="ar-TN"/>
        </w:rPr>
      </w:pPr>
    </w:p>
    <w:p w:rsidR="001E412C" w:rsidRPr="00440382" w:rsidRDefault="005C69FC">
      <w:pPr>
        <w:pStyle w:val="Retraitcorpsdetexte"/>
        <w:tabs>
          <w:tab w:val="left" w:pos="953"/>
          <w:tab w:val="left" w:pos="5537"/>
          <w:tab w:val="left" w:pos="6785"/>
        </w:tabs>
        <w:spacing w:before="120" w:after="120" w:line="240" w:lineRule="auto"/>
        <w:ind w:right="0"/>
        <w:jc w:val="left"/>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ab/>
      </w:r>
    </w:p>
    <w:p w:rsidR="001E412C" w:rsidRPr="00440382" w:rsidRDefault="005C69FC" w:rsidP="00F63A01">
      <w:pPr>
        <w:pStyle w:val="Retraitcorpsdetexte"/>
        <w:tabs>
          <w:tab w:val="left" w:pos="953"/>
          <w:tab w:val="left" w:pos="5537"/>
          <w:tab w:val="left" w:pos="6785"/>
        </w:tabs>
        <w:spacing w:before="120" w:after="120" w:line="240" w:lineRule="auto"/>
        <w:ind w:right="0"/>
        <w:jc w:val="left"/>
        <w:rPr>
          <w:rFonts w:asciiTheme="majorHAnsi" w:hAnsiTheme="majorHAnsi" w:cs="Book Antiqua"/>
          <w:b w:val="0"/>
          <w:bCs w:val="0"/>
          <w:sz w:val="22"/>
          <w:szCs w:val="22"/>
          <w:lang w:eastAsia="fr-FR" w:bidi="ar-TN"/>
        </w:rPr>
      </w:pPr>
      <w:r w:rsidRPr="005C69FC">
        <w:rPr>
          <w:rFonts w:asciiTheme="majorHAnsi" w:hAnsiTheme="majorHAnsi" w:cs="Book Antiqua"/>
          <w:b w:val="0"/>
          <w:bCs w:val="0"/>
          <w:sz w:val="22"/>
          <w:szCs w:val="22"/>
          <w:lang w:eastAsia="fr-FR"/>
        </w:rPr>
        <w:t>4  Spécifier les types d’</w:t>
      </w:r>
      <w:r w:rsidRPr="005C69FC">
        <w:rPr>
          <w:rFonts w:asciiTheme="majorHAnsi" w:hAnsiTheme="majorHAnsi" w:cs="Book Antiqua"/>
          <w:b w:val="0"/>
          <w:bCs w:val="0"/>
          <w:sz w:val="22"/>
          <w:szCs w:val="22"/>
          <w:lang w:eastAsia="fr-FR" w:bidi="ar-TN"/>
        </w:rPr>
        <w:t>outils et scripts utilisés ( fournir leurs références d’origine et une description et les résumer dans  l’annexe 6 )</w:t>
      </w:r>
      <w:r w:rsidRPr="005C69FC">
        <w:rPr>
          <w:rFonts w:asciiTheme="majorHAnsi" w:hAnsiTheme="majorHAnsi" w:cs="Book Antiqua"/>
          <w:b w:val="0"/>
          <w:bCs w:val="0"/>
          <w:sz w:val="22"/>
          <w:szCs w:val="22"/>
          <w:lang w:eastAsia="fr-FR" w:bidi="ar-TN"/>
        </w:rPr>
        <w:tab/>
      </w:r>
    </w:p>
    <w:p w:rsidR="001E412C" w:rsidRPr="00440382" w:rsidRDefault="005C69FC">
      <w:pPr>
        <w:pStyle w:val="Retraitcorpsdetexte"/>
        <w:tabs>
          <w:tab w:val="left" w:pos="953"/>
          <w:tab w:val="left" w:pos="5537"/>
          <w:tab w:val="left" w:pos="6785"/>
        </w:tabs>
        <w:spacing w:before="120" w:after="120" w:line="240" w:lineRule="auto"/>
        <w:ind w:right="0"/>
        <w:jc w:val="left"/>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                               ……………………………</w:t>
      </w:r>
    </w:p>
    <w:p w:rsidR="001E412C" w:rsidRPr="00440382" w:rsidRDefault="001E412C">
      <w:pPr>
        <w:pStyle w:val="Retraitcorpsdetexte"/>
        <w:tabs>
          <w:tab w:val="left" w:pos="953"/>
          <w:tab w:val="left" w:pos="5537"/>
          <w:tab w:val="left" w:pos="6785"/>
        </w:tabs>
        <w:spacing w:before="120" w:after="120" w:line="240" w:lineRule="auto"/>
        <w:ind w:right="0"/>
        <w:jc w:val="left"/>
        <w:rPr>
          <w:rFonts w:asciiTheme="majorHAnsi" w:hAnsiTheme="majorHAnsi" w:cs="Book Antiqua"/>
          <w:b w:val="0"/>
          <w:bCs w:val="0"/>
          <w:sz w:val="22"/>
          <w:szCs w:val="22"/>
          <w:lang w:eastAsia="fr-FR"/>
        </w:rPr>
      </w:pPr>
    </w:p>
    <w:p w:rsidR="001E412C" w:rsidRPr="00440382" w:rsidRDefault="005C69FC">
      <w:pPr>
        <w:pStyle w:val="Retraitcorpsdetexte"/>
        <w:tabs>
          <w:tab w:val="left" w:pos="953"/>
          <w:tab w:val="left" w:pos="5537"/>
          <w:tab w:val="left" w:pos="6785"/>
        </w:tabs>
        <w:spacing w:before="120" w:after="120" w:line="240" w:lineRule="auto"/>
        <w:ind w:right="0"/>
        <w:jc w:val="left"/>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5 -    Spécifier</w:t>
      </w:r>
      <w:r w:rsidRPr="005C69FC">
        <w:rPr>
          <w:rFonts w:asciiTheme="majorHAnsi" w:hAnsiTheme="majorHAnsi" w:cs="Book Antiqua"/>
          <w:b w:val="0"/>
          <w:bCs w:val="0"/>
          <w:sz w:val="22"/>
          <w:szCs w:val="22"/>
          <w:lang w:eastAsia="fr-FR" w:bidi="ar-TN"/>
        </w:rPr>
        <w:t xml:space="preserve"> la méthodologie d’analyse et de report des failles, selon leur gravité</w:t>
      </w:r>
    </w:p>
    <w:p w:rsidR="001E412C" w:rsidRPr="00440382" w:rsidRDefault="005C69FC">
      <w:pPr>
        <w:pStyle w:val="Retraitcorpsdetexte"/>
        <w:tabs>
          <w:tab w:val="left" w:pos="953"/>
          <w:tab w:val="left" w:pos="5537"/>
          <w:tab w:val="left" w:pos="6785"/>
        </w:tabs>
        <w:spacing w:before="120" w:after="120" w:line="240" w:lineRule="auto"/>
        <w:ind w:right="0"/>
        <w:jc w:val="left"/>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                               ……………………………</w:t>
      </w:r>
    </w:p>
    <w:p w:rsidR="001E412C" w:rsidRPr="00440382" w:rsidRDefault="001E412C">
      <w:pPr>
        <w:pStyle w:val="Retraitcorpsdetexte"/>
        <w:tabs>
          <w:tab w:val="left" w:pos="953"/>
          <w:tab w:val="left" w:pos="5537"/>
          <w:tab w:val="left" w:pos="6785"/>
        </w:tabs>
        <w:spacing w:before="120" w:after="120" w:line="240" w:lineRule="auto"/>
        <w:ind w:right="0"/>
        <w:jc w:val="left"/>
        <w:rPr>
          <w:rFonts w:asciiTheme="majorHAnsi" w:hAnsiTheme="majorHAnsi" w:cs="Book Antiqua"/>
          <w:b w:val="0"/>
          <w:bCs w:val="0"/>
          <w:sz w:val="22"/>
          <w:szCs w:val="22"/>
          <w:lang w:eastAsia="fr-FR"/>
        </w:rPr>
      </w:pPr>
    </w:p>
    <w:p w:rsidR="001E412C" w:rsidRPr="00440382" w:rsidRDefault="005C69FC" w:rsidP="00F26D39">
      <w:pPr>
        <w:pStyle w:val="Retraitcorpsdetexte"/>
        <w:tabs>
          <w:tab w:val="left" w:pos="953"/>
          <w:tab w:val="left" w:pos="5537"/>
          <w:tab w:val="left" w:pos="6785"/>
        </w:tabs>
        <w:spacing w:before="120" w:after="120" w:line="240" w:lineRule="auto"/>
        <w:ind w:right="0"/>
        <w:jc w:val="left"/>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t xml:space="preserve">6- </w:t>
      </w:r>
      <w:r w:rsidRPr="005C69FC">
        <w:rPr>
          <w:rFonts w:asciiTheme="majorHAnsi" w:hAnsiTheme="majorHAnsi" w:cs="Book Antiqua"/>
          <w:b w:val="0"/>
          <w:bCs w:val="0"/>
          <w:sz w:val="22"/>
          <w:szCs w:val="22"/>
          <w:lang w:eastAsia="fr-FR" w:bidi="ar-TN"/>
        </w:rPr>
        <w:t>Expérience de l’équipe dans  la mise en œuvre de cette méthodologie (pratique de la méthodologie, Formations sur les outils,..)</w:t>
      </w:r>
      <w:r w:rsidRPr="005C69FC">
        <w:rPr>
          <w:rFonts w:asciiTheme="majorHAnsi" w:hAnsiTheme="majorHAnsi" w:cs="Book Antiqua"/>
          <w:b w:val="0"/>
          <w:bCs w:val="0"/>
          <w:sz w:val="22"/>
          <w:szCs w:val="22"/>
          <w:lang w:eastAsia="fr-FR" w:bidi="ar-TN"/>
        </w:rPr>
        <w:tab/>
      </w:r>
    </w:p>
    <w:p w:rsidR="001E412C" w:rsidRPr="00440382" w:rsidRDefault="001E412C">
      <w:pPr>
        <w:pStyle w:val="Retraitcorpsdetexte"/>
        <w:spacing w:before="240" w:after="120" w:line="240" w:lineRule="auto"/>
        <w:ind w:left="720" w:right="0" w:hanging="720"/>
        <w:rPr>
          <w:rFonts w:asciiTheme="majorHAnsi" w:hAnsiTheme="majorHAnsi" w:cs="Book Antiqua"/>
          <w:b w:val="0"/>
          <w:bCs w:val="0"/>
          <w:sz w:val="22"/>
          <w:szCs w:val="22"/>
          <w:lang w:eastAsia="fr-FR"/>
        </w:rPr>
      </w:pPr>
    </w:p>
    <w:p w:rsidR="001F3B94" w:rsidRPr="00440382" w:rsidRDefault="001F3B94" w:rsidP="001A296F">
      <w:pPr>
        <w:bidi w:val="0"/>
        <w:jc w:val="center"/>
        <w:rPr>
          <w:rFonts w:asciiTheme="majorHAnsi" w:hAnsiTheme="majorHAnsi"/>
          <w:sz w:val="22"/>
          <w:szCs w:val="22"/>
          <w:lang w:val="fr-FR" w:bidi="ar-TN"/>
        </w:rPr>
        <w:sectPr w:rsidR="001F3B94" w:rsidRPr="00440382">
          <w:headerReference w:type="default" r:id="rId8"/>
          <w:footerReference w:type="default" r:id="rId9"/>
          <w:pgSz w:w="11906" w:h="16838"/>
          <w:pgMar w:top="1440" w:right="1800" w:bottom="1440" w:left="1800" w:header="708" w:footer="708" w:gutter="0"/>
          <w:cols w:space="708"/>
          <w:bidi/>
          <w:rtlGutter/>
          <w:docGrid w:linePitch="360"/>
        </w:sectPr>
      </w:pPr>
    </w:p>
    <w:p w:rsidR="00385C19" w:rsidRPr="00440382" w:rsidRDefault="005C69FC" w:rsidP="00CF7E35">
      <w:pPr>
        <w:pBdr>
          <w:top w:val="single" w:sz="4" w:space="1" w:color="auto"/>
          <w:left w:val="single" w:sz="4" w:space="4" w:color="auto"/>
          <w:bottom w:val="single" w:sz="4" w:space="1" w:color="auto"/>
          <w:right w:val="single" w:sz="4" w:space="4" w:color="auto"/>
        </w:pBdr>
        <w:shd w:val="clear" w:color="auto" w:fill="00CCFF"/>
        <w:autoSpaceDE w:val="0"/>
        <w:autoSpaceDN w:val="0"/>
        <w:bidi w:val="0"/>
        <w:adjustRightInd w:val="0"/>
        <w:jc w:val="center"/>
        <w:rPr>
          <w:rFonts w:asciiTheme="majorHAnsi" w:hAnsiTheme="majorHAnsi"/>
          <w:sz w:val="22"/>
          <w:szCs w:val="22"/>
          <w:lang w:val="fr-FR" w:bidi="ar-TN"/>
        </w:rPr>
      </w:pPr>
      <w:r w:rsidRPr="005C69FC">
        <w:rPr>
          <w:rFonts w:asciiTheme="majorHAnsi" w:hAnsiTheme="majorHAnsi"/>
          <w:sz w:val="22"/>
          <w:szCs w:val="22"/>
          <w:lang w:val="fr-FR" w:bidi="ar-TN"/>
        </w:rPr>
        <w:lastRenderedPageBreak/>
        <w:t>Annexe 4</w:t>
      </w:r>
    </w:p>
    <w:p w:rsidR="00385C19" w:rsidRPr="00440382" w:rsidRDefault="005C69FC" w:rsidP="00385C19">
      <w:pPr>
        <w:pBdr>
          <w:top w:val="single" w:sz="4" w:space="1" w:color="auto"/>
          <w:left w:val="single" w:sz="4" w:space="4" w:color="auto"/>
          <w:bottom w:val="single" w:sz="4" w:space="1" w:color="auto"/>
          <w:right w:val="single" w:sz="4" w:space="4" w:color="auto"/>
        </w:pBdr>
        <w:shd w:val="clear" w:color="auto" w:fill="00CCFF"/>
        <w:autoSpaceDE w:val="0"/>
        <w:autoSpaceDN w:val="0"/>
        <w:bidi w:val="0"/>
        <w:adjustRightInd w:val="0"/>
        <w:jc w:val="center"/>
        <w:rPr>
          <w:rFonts w:asciiTheme="majorHAnsi" w:hAnsiTheme="majorHAnsi"/>
          <w:sz w:val="22"/>
          <w:szCs w:val="22"/>
          <w:lang w:val="fr-FR" w:bidi="ar-TN"/>
        </w:rPr>
      </w:pPr>
      <w:r w:rsidRPr="005C69FC">
        <w:rPr>
          <w:rFonts w:asciiTheme="majorHAnsi" w:hAnsiTheme="majorHAnsi"/>
          <w:sz w:val="22"/>
          <w:szCs w:val="22"/>
          <w:lang w:val="fr-FR" w:bidi="ar-TN"/>
        </w:rPr>
        <w:t>Planning prévisionnel de la mission</w:t>
      </w:r>
    </w:p>
    <w:p w:rsidR="00385C19" w:rsidRPr="00440382" w:rsidRDefault="00385C19" w:rsidP="00385C19">
      <w:pPr>
        <w:bidi w:val="0"/>
        <w:jc w:val="center"/>
        <w:rPr>
          <w:rFonts w:asciiTheme="majorHAnsi" w:hAnsiTheme="majorHAnsi" w:cs="Book Antiqua"/>
          <w:b/>
          <w:bCs/>
          <w:i/>
          <w:iCs/>
          <w:outline/>
          <w:sz w:val="22"/>
          <w:szCs w:val="22"/>
          <w:lang w:val="fr-FR" w:eastAsia="fr-FR"/>
        </w:rPr>
      </w:pPr>
    </w:p>
    <w:tbl>
      <w:tblPr>
        <w:tblW w:w="14070" w:type="dxa"/>
        <w:tblInd w:w="40" w:type="dxa"/>
        <w:tblLayout w:type="fixed"/>
        <w:tblCellMar>
          <w:left w:w="70" w:type="dxa"/>
          <w:right w:w="70" w:type="dxa"/>
        </w:tblCellMar>
        <w:tblLook w:val="0000"/>
      </w:tblPr>
      <w:tblGrid>
        <w:gridCol w:w="1996"/>
        <w:gridCol w:w="2534"/>
        <w:gridCol w:w="2612"/>
        <w:gridCol w:w="988"/>
        <w:gridCol w:w="1260"/>
        <w:gridCol w:w="2340"/>
        <w:gridCol w:w="2340"/>
      </w:tblGrid>
      <w:tr w:rsidR="00385C19" w:rsidRPr="00440382">
        <w:trPr>
          <w:trHeight w:val="945"/>
        </w:trPr>
        <w:tc>
          <w:tcPr>
            <w:tcW w:w="453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rsidR="00385C19" w:rsidRPr="00440382" w:rsidRDefault="005C69FC" w:rsidP="00397634">
            <w:pPr>
              <w:bidi w:val="0"/>
              <w:jc w:val="center"/>
              <w:rPr>
                <w:rFonts w:asciiTheme="majorHAnsi" w:hAnsiTheme="majorHAnsi" w:cs="Arial"/>
                <w:b/>
                <w:bCs/>
                <w:sz w:val="22"/>
                <w:szCs w:val="22"/>
                <w:lang w:val="fr-FR" w:eastAsia="fr-FR"/>
              </w:rPr>
            </w:pPr>
            <w:r w:rsidRPr="005C69FC">
              <w:rPr>
                <w:rFonts w:asciiTheme="majorHAnsi" w:hAnsiTheme="majorHAnsi" w:cs="Arial"/>
                <w:b/>
                <w:bCs/>
                <w:sz w:val="22"/>
                <w:szCs w:val="22"/>
                <w:lang w:val="fr-FR" w:eastAsia="fr-FR"/>
              </w:rPr>
              <w:t>Composant</w:t>
            </w:r>
          </w:p>
        </w:tc>
        <w:tc>
          <w:tcPr>
            <w:tcW w:w="261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385C19" w:rsidRPr="00440382" w:rsidRDefault="005C69FC" w:rsidP="00397634">
            <w:pPr>
              <w:bidi w:val="0"/>
              <w:jc w:val="center"/>
              <w:rPr>
                <w:rFonts w:asciiTheme="majorHAnsi" w:hAnsiTheme="majorHAnsi" w:cs="Arial"/>
                <w:b/>
                <w:bCs/>
                <w:sz w:val="22"/>
                <w:szCs w:val="22"/>
                <w:lang w:val="fr-FR" w:eastAsia="fr-FR"/>
              </w:rPr>
            </w:pPr>
            <w:r w:rsidRPr="005C69FC">
              <w:rPr>
                <w:rFonts w:asciiTheme="majorHAnsi" w:hAnsiTheme="majorHAnsi" w:cs="Arial"/>
                <w:b/>
                <w:bCs/>
                <w:sz w:val="22"/>
                <w:szCs w:val="22"/>
                <w:lang w:val="fr-FR" w:eastAsia="fr-FR"/>
              </w:rPr>
              <w:t>Equipe intervenante</w:t>
            </w:r>
          </w:p>
        </w:tc>
        <w:tc>
          <w:tcPr>
            <w:tcW w:w="2248" w:type="dxa"/>
            <w:gridSpan w:val="2"/>
            <w:tcBorders>
              <w:top w:val="single" w:sz="8" w:space="0" w:color="auto"/>
              <w:left w:val="nil"/>
              <w:bottom w:val="single" w:sz="8" w:space="0" w:color="auto"/>
              <w:right w:val="single" w:sz="8" w:space="0" w:color="000000"/>
            </w:tcBorders>
            <w:shd w:val="clear" w:color="auto" w:fill="auto"/>
            <w:vAlign w:val="bottom"/>
          </w:tcPr>
          <w:p w:rsidR="00385C19" w:rsidRPr="00440382" w:rsidRDefault="005C69FC" w:rsidP="00397634">
            <w:pPr>
              <w:bidi w:val="0"/>
              <w:jc w:val="center"/>
              <w:rPr>
                <w:rFonts w:asciiTheme="majorHAnsi" w:hAnsiTheme="majorHAnsi" w:cs="Arial"/>
                <w:b/>
                <w:bCs/>
                <w:sz w:val="22"/>
                <w:szCs w:val="22"/>
                <w:lang w:val="fr-FR" w:eastAsia="fr-FR"/>
              </w:rPr>
            </w:pPr>
            <w:r w:rsidRPr="005C69FC">
              <w:rPr>
                <w:rFonts w:asciiTheme="majorHAnsi" w:hAnsiTheme="majorHAnsi" w:cs="Arial"/>
                <w:b/>
                <w:bCs/>
                <w:sz w:val="22"/>
                <w:szCs w:val="22"/>
                <w:lang w:val="fr-FR" w:eastAsia="fr-FR"/>
              </w:rPr>
              <w:t>Durée en Homme/jour pour chaque intervenant</w:t>
            </w:r>
          </w:p>
        </w:tc>
        <w:tc>
          <w:tcPr>
            <w:tcW w:w="234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385C19" w:rsidRPr="00440382" w:rsidRDefault="005C69FC" w:rsidP="00397634">
            <w:pPr>
              <w:bidi w:val="0"/>
              <w:jc w:val="center"/>
              <w:rPr>
                <w:rFonts w:asciiTheme="majorHAnsi" w:hAnsiTheme="majorHAnsi" w:cs="Arial"/>
                <w:b/>
                <w:bCs/>
                <w:sz w:val="22"/>
                <w:szCs w:val="22"/>
                <w:lang w:val="fr-FR" w:eastAsia="fr-FR"/>
              </w:rPr>
            </w:pPr>
            <w:r w:rsidRPr="005C69FC">
              <w:rPr>
                <w:rFonts w:asciiTheme="majorHAnsi" w:hAnsiTheme="majorHAnsi" w:cs="Arial"/>
                <w:b/>
                <w:bCs/>
                <w:sz w:val="22"/>
                <w:szCs w:val="22"/>
                <w:lang w:val="fr-FR" w:eastAsia="fr-FR"/>
              </w:rPr>
              <w:t>Logistique utilisée (Outils,…)</w:t>
            </w:r>
          </w:p>
        </w:tc>
        <w:tc>
          <w:tcPr>
            <w:tcW w:w="234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385C19" w:rsidRPr="00440382" w:rsidRDefault="005C69FC" w:rsidP="00397634">
            <w:pPr>
              <w:bidi w:val="0"/>
              <w:jc w:val="center"/>
              <w:rPr>
                <w:rFonts w:asciiTheme="majorHAnsi" w:hAnsiTheme="majorHAnsi" w:cs="Arial"/>
                <w:b/>
                <w:bCs/>
                <w:sz w:val="22"/>
                <w:szCs w:val="22"/>
                <w:lang w:val="fr-FR" w:eastAsia="fr-FR"/>
              </w:rPr>
            </w:pPr>
            <w:r w:rsidRPr="005C69FC">
              <w:rPr>
                <w:rFonts w:asciiTheme="majorHAnsi" w:hAnsiTheme="majorHAnsi" w:cs="Arial"/>
                <w:b/>
                <w:bCs/>
                <w:sz w:val="22"/>
                <w:szCs w:val="22"/>
                <w:lang w:val="fr-FR" w:eastAsia="fr-FR"/>
              </w:rPr>
              <w:t>Livrable</w:t>
            </w:r>
          </w:p>
        </w:tc>
      </w:tr>
      <w:tr w:rsidR="00385C19" w:rsidRPr="00440382">
        <w:trPr>
          <w:trHeight w:val="960"/>
        </w:trPr>
        <w:tc>
          <w:tcPr>
            <w:tcW w:w="1996" w:type="dxa"/>
            <w:tcBorders>
              <w:top w:val="nil"/>
              <w:left w:val="single" w:sz="8" w:space="0" w:color="auto"/>
              <w:bottom w:val="single" w:sz="8" w:space="0" w:color="auto"/>
              <w:right w:val="single" w:sz="8" w:space="0" w:color="auto"/>
            </w:tcBorders>
            <w:shd w:val="clear" w:color="auto" w:fill="auto"/>
            <w:vAlign w:val="bottom"/>
          </w:tcPr>
          <w:p w:rsidR="00385C19" w:rsidRPr="00440382" w:rsidRDefault="005C69FC" w:rsidP="00397634">
            <w:pPr>
              <w:bidi w:val="0"/>
              <w:jc w:val="center"/>
              <w:rPr>
                <w:rFonts w:asciiTheme="majorHAnsi" w:hAnsiTheme="majorHAnsi" w:cs="Arial"/>
                <w:b/>
                <w:bCs/>
                <w:sz w:val="22"/>
                <w:szCs w:val="22"/>
                <w:lang w:val="fr-FR" w:eastAsia="fr-FR"/>
              </w:rPr>
            </w:pPr>
            <w:r w:rsidRPr="005C69FC">
              <w:rPr>
                <w:rFonts w:asciiTheme="majorHAnsi" w:hAnsiTheme="majorHAnsi" w:cs="Arial"/>
                <w:b/>
                <w:bCs/>
                <w:sz w:val="22"/>
                <w:szCs w:val="22"/>
                <w:lang w:val="fr-FR" w:eastAsia="fr-FR"/>
              </w:rPr>
              <w:t>Phase</w:t>
            </w:r>
          </w:p>
        </w:tc>
        <w:tc>
          <w:tcPr>
            <w:tcW w:w="2534" w:type="dxa"/>
            <w:tcBorders>
              <w:top w:val="nil"/>
              <w:left w:val="nil"/>
              <w:bottom w:val="single" w:sz="8" w:space="0" w:color="auto"/>
              <w:right w:val="single" w:sz="8" w:space="0" w:color="auto"/>
            </w:tcBorders>
            <w:shd w:val="clear" w:color="auto" w:fill="auto"/>
            <w:vAlign w:val="bottom"/>
          </w:tcPr>
          <w:p w:rsidR="00385C19" w:rsidRPr="00440382" w:rsidRDefault="005C69FC" w:rsidP="00397634">
            <w:pPr>
              <w:bidi w:val="0"/>
              <w:jc w:val="center"/>
              <w:rPr>
                <w:rFonts w:asciiTheme="majorHAnsi" w:hAnsiTheme="majorHAnsi" w:cs="Arial"/>
                <w:b/>
                <w:bCs/>
                <w:sz w:val="22"/>
                <w:szCs w:val="22"/>
                <w:lang w:val="fr-FR" w:eastAsia="fr-FR"/>
              </w:rPr>
            </w:pPr>
            <w:r w:rsidRPr="005C69FC">
              <w:rPr>
                <w:rFonts w:asciiTheme="majorHAnsi" w:hAnsiTheme="majorHAnsi" w:cs="Arial"/>
                <w:b/>
                <w:bCs/>
                <w:sz w:val="22"/>
                <w:szCs w:val="22"/>
                <w:lang w:val="fr-FR" w:eastAsia="fr-FR"/>
              </w:rPr>
              <w:t>Objet de la sous phase</w:t>
            </w:r>
          </w:p>
        </w:tc>
        <w:tc>
          <w:tcPr>
            <w:tcW w:w="2612" w:type="dxa"/>
            <w:vMerge/>
            <w:tcBorders>
              <w:top w:val="single" w:sz="8" w:space="0" w:color="auto"/>
              <w:left w:val="single" w:sz="8" w:space="0" w:color="auto"/>
              <w:bottom w:val="single" w:sz="8" w:space="0" w:color="000000"/>
              <w:right w:val="single" w:sz="8" w:space="0" w:color="auto"/>
            </w:tcBorders>
            <w:vAlign w:val="center"/>
          </w:tcPr>
          <w:p w:rsidR="00385C19" w:rsidRPr="00440382" w:rsidRDefault="00385C19" w:rsidP="00397634">
            <w:pPr>
              <w:bidi w:val="0"/>
              <w:rPr>
                <w:rFonts w:asciiTheme="majorHAnsi" w:hAnsiTheme="majorHAnsi" w:cs="Arial"/>
                <w:b/>
                <w:bCs/>
                <w:sz w:val="22"/>
                <w:szCs w:val="22"/>
                <w:lang w:val="fr-FR" w:eastAsia="fr-FR"/>
              </w:rPr>
            </w:pPr>
          </w:p>
        </w:tc>
        <w:tc>
          <w:tcPr>
            <w:tcW w:w="988" w:type="dxa"/>
            <w:tcBorders>
              <w:top w:val="nil"/>
              <w:left w:val="nil"/>
              <w:bottom w:val="single" w:sz="8" w:space="0" w:color="auto"/>
              <w:right w:val="single" w:sz="8" w:space="0" w:color="auto"/>
            </w:tcBorders>
            <w:shd w:val="clear" w:color="auto" w:fill="auto"/>
            <w:vAlign w:val="bottom"/>
          </w:tcPr>
          <w:p w:rsidR="00385C19" w:rsidRPr="00440382" w:rsidRDefault="005C69FC" w:rsidP="00397634">
            <w:pPr>
              <w:bidi w:val="0"/>
              <w:rPr>
                <w:rFonts w:asciiTheme="majorHAnsi" w:hAnsiTheme="majorHAnsi" w:cs="Arial"/>
                <w:b/>
                <w:bCs/>
                <w:sz w:val="22"/>
                <w:szCs w:val="22"/>
                <w:lang w:val="fr-FR" w:eastAsia="fr-FR"/>
              </w:rPr>
            </w:pPr>
            <w:r w:rsidRPr="005C69FC">
              <w:rPr>
                <w:rFonts w:asciiTheme="majorHAnsi" w:hAnsiTheme="majorHAnsi" w:cs="Arial"/>
                <w:b/>
                <w:bCs/>
                <w:sz w:val="22"/>
                <w:szCs w:val="22"/>
                <w:lang w:val="fr-FR" w:eastAsia="fr-FR"/>
              </w:rPr>
              <w:t>Sur Site</w:t>
            </w:r>
          </w:p>
        </w:tc>
        <w:tc>
          <w:tcPr>
            <w:tcW w:w="1260" w:type="dxa"/>
            <w:tcBorders>
              <w:top w:val="nil"/>
              <w:left w:val="nil"/>
              <w:bottom w:val="single" w:sz="8" w:space="0" w:color="auto"/>
              <w:right w:val="single" w:sz="8" w:space="0" w:color="auto"/>
            </w:tcBorders>
            <w:shd w:val="clear" w:color="auto" w:fill="auto"/>
            <w:vAlign w:val="bottom"/>
          </w:tcPr>
          <w:p w:rsidR="00385C19" w:rsidRPr="00440382" w:rsidRDefault="005C69FC" w:rsidP="00397634">
            <w:pPr>
              <w:bidi w:val="0"/>
              <w:jc w:val="center"/>
              <w:rPr>
                <w:rFonts w:asciiTheme="majorHAnsi" w:hAnsiTheme="majorHAnsi" w:cs="Arial"/>
                <w:b/>
                <w:bCs/>
                <w:sz w:val="22"/>
                <w:szCs w:val="22"/>
                <w:lang w:val="fr-FR" w:eastAsia="fr-FR"/>
              </w:rPr>
            </w:pPr>
            <w:r w:rsidRPr="005C69FC">
              <w:rPr>
                <w:rFonts w:asciiTheme="majorHAnsi" w:hAnsiTheme="majorHAnsi" w:cs="Arial"/>
                <w:b/>
                <w:bCs/>
                <w:sz w:val="22"/>
                <w:szCs w:val="22"/>
                <w:lang w:val="fr-FR" w:eastAsia="fr-FR"/>
              </w:rPr>
              <w:t>Totale</w:t>
            </w:r>
          </w:p>
        </w:tc>
        <w:tc>
          <w:tcPr>
            <w:tcW w:w="2340" w:type="dxa"/>
            <w:vMerge/>
            <w:tcBorders>
              <w:top w:val="single" w:sz="8" w:space="0" w:color="auto"/>
              <w:left w:val="single" w:sz="8" w:space="0" w:color="auto"/>
              <w:bottom w:val="single" w:sz="8" w:space="0" w:color="000000"/>
              <w:right w:val="single" w:sz="8" w:space="0" w:color="auto"/>
            </w:tcBorders>
            <w:vAlign w:val="center"/>
          </w:tcPr>
          <w:p w:rsidR="00385C19" w:rsidRPr="00440382" w:rsidRDefault="00385C19" w:rsidP="00397634">
            <w:pPr>
              <w:bidi w:val="0"/>
              <w:rPr>
                <w:rFonts w:asciiTheme="majorHAnsi" w:hAnsiTheme="majorHAnsi" w:cs="Arial"/>
                <w:b/>
                <w:bCs/>
                <w:sz w:val="22"/>
                <w:szCs w:val="22"/>
                <w:lang w:val="fr-FR" w:eastAsia="fr-FR"/>
              </w:rPr>
            </w:pPr>
          </w:p>
        </w:tc>
        <w:tc>
          <w:tcPr>
            <w:tcW w:w="2340" w:type="dxa"/>
            <w:vMerge/>
            <w:tcBorders>
              <w:top w:val="single" w:sz="8" w:space="0" w:color="auto"/>
              <w:left w:val="single" w:sz="8" w:space="0" w:color="auto"/>
              <w:bottom w:val="single" w:sz="8" w:space="0" w:color="000000"/>
              <w:right w:val="single" w:sz="8" w:space="0" w:color="auto"/>
            </w:tcBorders>
            <w:vAlign w:val="center"/>
          </w:tcPr>
          <w:p w:rsidR="00385C19" w:rsidRPr="00440382" w:rsidRDefault="00385C19" w:rsidP="00397634">
            <w:pPr>
              <w:bidi w:val="0"/>
              <w:rPr>
                <w:rFonts w:asciiTheme="majorHAnsi" w:hAnsiTheme="majorHAnsi" w:cs="Arial"/>
                <w:b/>
                <w:bCs/>
                <w:sz w:val="22"/>
                <w:szCs w:val="22"/>
                <w:lang w:val="fr-FR" w:eastAsia="fr-FR"/>
              </w:rPr>
            </w:pPr>
          </w:p>
        </w:tc>
      </w:tr>
      <w:tr w:rsidR="00385C19" w:rsidRPr="00440382">
        <w:trPr>
          <w:trHeight w:val="578"/>
        </w:trPr>
        <w:tc>
          <w:tcPr>
            <w:tcW w:w="1996" w:type="dxa"/>
            <w:vMerge w:val="restart"/>
            <w:tcBorders>
              <w:top w:val="nil"/>
              <w:left w:val="single" w:sz="8" w:space="0" w:color="auto"/>
              <w:bottom w:val="single" w:sz="8" w:space="0" w:color="000000"/>
              <w:right w:val="single" w:sz="8" w:space="0" w:color="auto"/>
            </w:tcBorders>
            <w:shd w:val="clear" w:color="auto" w:fill="auto"/>
            <w:vAlign w:val="center"/>
          </w:tcPr>
          <w:p w:rsidR="00385C19" w:rsidRPr="00440382" w:rsidRDefault="005C69FC" w:rsidP="00397634">
            <w:pPr>
              <w:bidi w:val="0"/>
              <w:jc w:val="center"/>
              <w:rPr>
                <w:rFonts w:asciiTheme="majorHAnsi" w:hAnsiTheme="majorHAnsi" w:cs="Arial"/>
                <w:b/>
                <w:bCs/>
                <w:sz w:val="22"/>
                <w:szCs w:val="22"/>
                <w:lang w:val="fr-FR" w:eastAsia="fr-FR"/>
              </w:rPr>
            </w:pPr>
            <w:r w:rsidRPr="005C69FC">
              <w:rPr>
                <w:rFonts w:asciiTheme="majorHAnsi" w:hAnsiTheme="majorHAnsi" w:cs="Arial"/>
                <w:b/>
                <w:bCs/>
                <w:sz w:val="22"/>
                <w:szCs w:val="22"/>
                <w:lang w:val="fr-FR" w:eastAsia="fr-FR"/>
              </w:rPr>
              <w:t>Audit Organisationnel et physique</w:t>
            </w:r>
          </w:p>
        </w:tc>
        <w:tc>
          <w:tcPr>
            <w:tcW w:w="2534"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1: …………………...</w:t>
            </w:r>
          </w:p>
        </w:tc>
        <w:tc>
          <w:tcPr>
            <w:tcW w:w="2612"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Nom:………………………</w:t>
            </w:r>
          </w:p>
        </w:tc>
        <w:tc>
          <w:tcPr>
            <w:tcW w:w="988" w:type="dxa"/>
            <w:tcBorders>
              <w:top w:val="nil"/>
              <w:left w:val="nil"/>
              <w:bottom w:val="single" w:sz="8" w:space="0" w:color="auto"/>
              <w:right w:val="single" w:sz="8" w:space="0" w:color="auto"/>
            </w:tcBorders>
            <w:shd w:val="clear" w:color="auto" w:fill="auto"/>
          </w:tcPr>
          <w:p w:rsidR="00385C19" w:rsidRPr="00440382" w:rsidRDefault="005C69FC" w:rsidP="00397634">
            <w:pPr>
              <w:bidi w:val="0"/>
              <w:jc w:val="center"/>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1260" w:type="dxa"/>
            <w:tcBorders>
              <w:top w:val="nil"/>
              <w:left w:val="nil"/>
              <w:bottom w:val="single" w:sz="8" w:space="0" w:color="auto"/>
              <w:right w:val="single" w:sz="8" w:space="0" w:color="auto"/>
            </w:tcBorders>
            <w:shd w:val="clear" w:color="auto" w:fill="auto"/>
          </w:tcPr>
          <w:p w:rsidR="00385C19" w:rsidRPr="00440382" w:rsidRDefault="005C69FC" w:rsidP="00397634">
            <w:pPr>
              <w:bidi w:val="0"/>
              <w:jc w:val="center"/>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nil"/>
              <w:left w:val="nil"/>
              <w:bottom w:val="single" w:sz="8" w:space="0" w:color="auto"/>
              <w:right w:val="single" w:sz="8" w:space="0" w:color="auto"/>
            </w:tcBorders>
            <w:shd w:val="clear" w:color="auto" w:fill="auto"/>
          </w:tcPr>
          <w:p w:rsidR="00385C19" w:rsidRPr="00440382" w:rsidRDefault="005C69FC" w:rsidP="00397634">
            <w:pPr>
              <w:bidi w:val="0"/>
              <w:jc w:val="center"/>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nil"/>
              <w:left w:val="nil"/>
              <w:bottom w:val="single" w:sz="8" w:space="0" w:color="auto"/>
              <w:right w:val="single" w:sz="8" w:space="0" w:color="auto"/>
            </w:tcBorders>
            <w:shd w:val="clear" w:color="auto" w:fill="auto"/>
          </w:tcPr>
          <w:p w:rsidR="00385C19" w:rsidRPr="00440382" w:rsidRDefault="005C69FC" w:rsidP="00397634">
            <w:pPr>
              <w:bidi w:val="0"/>
              <w:jc w:val="center"/>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r>
      <w:tr w:rsidR="00385C19" w:rsidRPr="00440382">
        <w:trPr>
          <w:trHeight w:val="516"/>
        </w:trPr>
        <w:tc>
          <w:tcPr>
            <w:tcW w:w="1996" w:type="dxa"/>
            <w:vMerge/>
            <w:tcBorders>
              <w:top w:val="nil"/>
              <w:left w:val="single" w:sz="8" w:space="0" w:color="auto"/>
              <w:bottom w:val="single" w:sz="8" w:space="0" w:color="000000"/>
              <w:right w:val="single" w:sz="8" w:space="0" w:color="auto"/>
            </w:tcBorders>
            <w:vAlign w:val="center"/>
          </w:tcPr>
          <w:p w:rsidR="00385C19" w:rsidRPr="00440382" w:rsidRDefault="00385C19" w:rsidP="00397634">
            <w:pPr>
              <w:bidi w:val="0"/>
              <w:rPr>
                <w:rFonts w:asciiTheme="majorHAnsi" w:hAnsiTheme="majorHAnsi" w:cs="Arial"/>
                <w:b/>
                <w:bCs/>
                <w:sz w:val="22"/>
                <w:szCs w:val="22"/>
                <w:lang w:val="fr-FR" w:eastAsia="fr-FR"/>
              </w:rPr>
            </w:pPr>
          </w:p>
        </w:tc>
        <w:tc>
          <w:tcPr>
            <w:tcW w:w="2534"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2: ……………………</w:t>
            </w:r>
          </w:p>
        </w:tc>
        <w:tc>
          <w:tcPr>
            <w:tcW w:w="2612"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Nom:………………………</w:t>
            </w:r>
          </w:p>
        </w:tc>
        <w:tc>
          <w:tcPr>
            <w:tcW w:w="988" w:type="dxa"/>
            <w:tcBorders>
              <w:top w:val="nil"/>
              <w:left w:val="nil"/>
              <w:bottom w:val="single" w:sz="8" w:space="0" w:color="auto"/>
              <w:right w:val="single" w:sz="8" w:space="0" w:color="auto"/>
            </w:tcBorders>
            <w:shd w:val="clear" w:color="auto" w:fill="auto"/>
          </w:tcPr>
          <w:p w:rsidR="00385C19" w:rsidRPr="00440382" w:rsidRDefault="005C69FC" w:rsidP="00397634">
            <w:pPr>
              <w:bidi w:val="0"/>
              <w:jc w:val="center"/>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1260"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nil"/>
              <w:left w:val="nil"/>
              <w:bottom w:val="single" w:sz="8" w:space="0" w:color="auto"/>
              <w:right w:val="single" w:sz="8" w:space="0" w:color="auto"/>
            </w:tcBorders>
            <w:shd w:val="clear" w:color="auto" w:fill="auto"/>
          </w:tcPr>
          <w:p w:rsidR="00385C19" w:rsidRPr="00440382" w:rsidRDefault="005C69FC" w:rsidP="00397634">
            <w:pPr>
              <w:bidi w:val="0"/>
              <w:jc w:val="center"/>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r>
      <w:tr w:rsidR="00385C19" w:rsidRPr="00440382">
        <w:trPr>
          <w:trHeight w:val="496"/>
        </w:trPr>
        <w:tc>
          <w:tcPr>
            <w:tcW w:w="1996" w:type="dxa"/>
            <w:vMerge/>
            <w:tcBorders>
              <w:top w:val="nil"/>
              <w:left w:val="single" w:sz="8" w:space="0" w:color="auto"/>
              <w:bottom w:val="single" w:sz="8" w:space="0" w:color="000000"/>
              <w:right w:val="single" w:sz="8" w:space="0" w:color="auto"/>
            </w:tcBorders>
            <w:vAlign w:val="center"/>
          </w:tcPr>
          <w:p w:rsidR="00385C19" w:rsidRPr="00440382" w:rsidRDefault="00385C19" w:rsidP="00397634">
            <w:pPr>
              <w:bidi w:val="0"/>
              <w:rPr>
                <w:rFonts w:asciiTheme="majorHAnsi" w:hAnsiTheme="majorHAnsi" w:cs="Arial"/>
                <w:b/>
                <w:bCs/>
                <w:sz w:val="22"/>
                <w:szCs w:val="22"/>
                <w:lang w:val="fr-FR" w:eastAsia="fr-FR"/>
              </w:rPr>
            </w:pPr>
          </w:p>
        </w:tc>
        <w:tc>
          <w:tcPr>
            <w:tcW w:w="2534"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w:t>
            </w:r>
          </w:p>
        </w:tc>
        <w:tc>
          <w:tcPr>
            <w:tcW w:w="2612"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Nom:……………………</w:t>
            </w:r>
          </w:p>
        </w:tc>
        <w:tc>
          <w:tcPr>
            <w:tcW w:w="988"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1260"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nil"/>
              <w:left w:val="nil"/>
              <w:bottom w:val="single" w:sz="8" w:space="0" w:color="auto"/>
              <w:right w:val="single" w:sz="8" w:space="0" w:color="auto"/>
            </w:tcBorders>
            <w:shd w:val="clear" w:color="auto" w:fill="auto"/>
          </w:tcPr>
          <w:p w:rsidR="00385C19" w:rsidRPr="00440382" w:rsidRDefault="005C69FC" w:rsidP="00397634">
            <w:pPr>
              <w:bidi w:val="0"/>
              <w:jc w:val="center"/>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r>
      <w:tr w:rsidR="00385C19" w:rsidRPr="00440382">
        <w:trPr>
          <w:trHeight w:val="518"/>
        </w:trPr>
        <w:tc>
          <w:tcPr>
            <w:tcW w:w="1996" w:type="dxa"/>
            <w:vMerge/>
            <w:tcBorders>
              <w:top w:val="nil"/>
              <w:left w:val="single" w:sz="8" w:space="0" w:color="auto"/>
              <w:bottom w:val="single" w:sz="8" w:space="0" w:color="000000"/>
              <w:right w:val="single" w:sz="8" w:space="0" w:color="auto"/>
            </w:tcBorders>
            <w:vAlign w:val="center"/>
          </w:tcPr>
          <w:p w:rsidR="00385C19" w:rsidRPr="00440382" w:rsidRDefault="00385C19" w:rsidP="00397634">
            <w:pPr>
              <w:bidi w:val="0"/>
              <w:rPr>
                <w:rFonts w:asciiTheme="majorHAnsi" w:hAnsiTheme="majorHAnsi" w:cs="Arial"/>
                <w:b/>
                <w:bCs/>
                <w:sz w:val="22"/>
                <w:szCs w:val="22"/>
                <w:lang w:val="fr-FR" w:eastAsia="fr-FR"/>
              </w:rPr>
            </w:pPr>
          </w:p>
        </w:tc>
        <w:tc>
          <w:tcPr>
            <w:tcW w:w="2534"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n: ……………………</w:t>
            </w:r>
          </w:p>
        </w:tc>
        <w:tc>
          <w:tcPr>
            <w:tcW w:w="2612"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Nom:……………………</w:t>
            </w:r>
          </w:p>
        </w:tc>
        <w:tc>
          <w:tcPr>
            <w:tcW w:w="988"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1260"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nil"/>
              <w:left w:val="nil"/>
              <w:bottom w:val="single" w:sz="8" w:space="0" w:color="auto"/>
              <w:right w:val="single" w:sz="8" w:space="0" w:color="auto"/>
            </w:tcBorders>
            <w:shd w:val="clear" w:color="auto" w:fill="auto"/>
          </w:tcPr>
          <w:p w:rsidR="00385C19" w:rsidRPr="00440382" w:rsidRDefault="005C69FC" w:rsidP="00397634">
            <w:pPr>
              <w:bidi w:val="0"/>
              <w:jc w:val="center"/>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r>
      <w:tr w:rsidR="00385C19" w:rsidRPr="00440382">
        <w:trPr>
          <w:trHeight w:val="526"/>
        </w:trPr>
        <w:tc>
          <w:tcPr>
            <w:tcW w:w="1996" w:type="dxa"/>
            <w:vMerge w:val="restart"/>
            <w:tcBorders>
              <w:top w:val="nil"/>
              <w:left w:val="single" w:sz="8" w:space="0" w:color="auto"/>
              <w:bottom w:val="single" w:sz="8" w:space="0" w:color="000000"/>
              <w:right w:val="single" w:sz="8" w:space="0" w:color="auto"/>
            </w:tcBorders>
            <w:shd w:val="clear" w:color="auto" w:fill="auto"/>
            <w:vAlign w:val="center"/>
          </w:tcPr>
          <w:p w:rsidR="00385C19" w:rsidRPr="00440382" w:rsidRDefault="005C69FC" w:rsidP="00397634">
            <w:pPr>
              <w:bidi w:val="0"/>
              <w:jc w:val="center"/>
              <w:rPr>
                <w:rFonts w:asciiTheme="majorHAnsi" w:hAnsiTheme="majorHAnsi" w:cs="Arial"/>
                <w:b/>
                <w:bCs/>
                <w:sz w:val="22"/>
                <w:szCs w:val="22"/>
                <w:lang w:val="fr-FR" w:eastAsia="fr-FR"/>
              </w:rPr>
            </w:pPr>
            <w:r w:rsidRPr="005C69FC">
              <w:rPr>
                <w:rFonts w:asciiTheme="majorHAnsi" w:hAnsiTheme="majorHAnsi" w:cs="Arial"/>
                <w:b/>
                <w:bCs/>
                <w:sz w:val="22"/>
                <w:szCs w:val="22"/>
                <w:lang w:val="fr-FR" w:eastAsia="fr-FR"/>
              </w:rPr>
              <w:t>Audit Technique</w:t>
            </w:r>
          </w:p>
        </w:tc>
        <w:tc>
          <w:tcPr>
            <w:tcW w:w="2534"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1: ……………………...</w:t>
            </w:r>
          </w:p>
        </w:tc>
        <w:tc>
          <w:tcPr>
            <w:tcW w:w="2612"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Nom:……………………</w:t>
            </w:r>
          </w:p>
        </w:tc>
        <w:tc>
          <w:tcPr>
            <w:tcW w:w="988"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1260"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nil"/>
              <w:left w:val="nil"/>
              <w:bottom w:val="single" w:sz="8" w:space="0" w:color="auto"/>
              <w:right w:val="single" w:sz="8" w:space="0" w:color="auto"/>
            </w:tcBorders>
            <w:shd w:val="clear" w:color="auto" w:fill="auto"/>
          </w:tcPr>
          <w:p w:rsidR="00385C19" w:rsidRPr="00440382" w:rsidRDefault="005C69FC" w:rsidP="00397634">
            <w:pPr>
              <w:bidi w:val="0"/>
              <w:jc w:val="center"/>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r>
      <w:tr w:rsidR="00385C19" w:rsidRPr="00440382">
        <w:trPr>
          <w:trHeight w:val="506"/>
        </w:trPr>
        <w:tc>
          <w:tcPr>
            <w:tcW w:w="1996" w:type="dxa"/>
            <w:vMerge/>
            <w:tcBorders>
              <w:top w:val="nil"/>
              <w:left w:val="single" w:sz="8" w:space="0" w:color="auto"/>
              <w:bottom w:val="single" w:sz="8" w:space="0" w:color="000000"/>
              <w:right w:val="single" w:sz="8" w:space="0" w:color="auto"/>
            </w:tcBorders>
            <w:vAlign w:val="center"/>
          </w:tcPr>
          <w:p w:rsidR="00385C19" w:rsidRPr="00440382" w:rsidRDefault="00385C19" w:rsidP="00397634">
            <w:pPr>
              <w:bidi w:val="0"/>
              <w:rPr>
                <w:rFonts w:asciiTheme="majorHAnsi" w:hAnsiTheme="majorHAnsi" w:cs="Arial"/>
                <w:b/>
                <w:bCs/>
                <w:sz w:val="22"/>
                <w:szCs w:val="22"/>
                <w:lang w:val="fr-FR" w:eastAsia="fr-FR"/>
              </w:rPr>
            </w:pPr>
          </w:p>
        </w:tc>
        <w:tc>
          <w:tcPr>
            <w:tcW w:w="2534"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2: ………………………</w:t>
            </w:r>
          </w:p>
        </w:tc>
        <w:tc>
          <w:tcPr>
            <w:tcW w:w="2612"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Nom:……………………</w:t>
            </w:r>
          </w:p>
        </w:tc>
        <w:tc>
          <w:tcPr>
            <w:tcW w:w="988" w:type="dxa"/>
            <w:tcBorders>
              <w:top w:val="nil"/>
              <w:left w:val="nil"/>
              <w:bottom w:val="single" w:sz="8" w:space="0" w:color="auto"/>
              <w:right w:val="single" w:sz="8" w:space="0" w:color="auto"/>
            </w:tcBorders>
            <w:shd w:val="clear" w:color="auto" w:fill="auto"/>
            <w:noWrap/>
            <w:vAlign w:val="bottom"/>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1260" w:type="dxa"/>
            <w:tcBorders>
              <w:top w:val="nil"/>
              <w:left w:val="nil"/>
              <w:bottom w:val="single" w:sz="8" w:space="0" w:color="auto"/>
              <w:right w:val="single" w:sz="8" w:space="0" w:color="auto"/>
            </w:tcBorders>
            <w:shd w:val="clear" w:color="auto" w:fill="auto"/>
            <w:vAlign w:val="bottom"/>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nil"/>
              <w:left w:val="nil"/>
              <w:bottom w:val="single" w:sz="8" w:space="0" w:color="auto"/>
              <w:right w:val="single" w:sz="8" w:space="0" w:color="auto"/>
            </w:tcBorders>
            <w:shd w:val="clear" w:color="auto" w:fill="auto"/>
            <w:vAlign w:val="bottom"/>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nil"/>
              <w:left w:val="nil"/>
              <w:bottom w:val="single" w:sz="8" w:space="0" w:color="auto"/>
              <w:right w:val="single" w:sz="8" w:space="0" w:color="auto"/>
            </w:tcBorders>
            <w:shd w:val="clear" w:color="auto" w:fill="auto"/>
            <w:noWrap/>
            <w:vAlign w:val="bottom"/>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r>
      <w:tr w:rsidR="00385C19" w:rsidRPr="00440382">
        <w:trPr>
          <w:trHeight w:val="528"/>
        </w:trPr>
        <w:tc>
          <w:tcPr>
            <w:tcW w:w="1996" w:type="dxa"/>
            <w:vMerge/>
            <w:tcBorders>
              <w:top w:val="nil"/>
              <w:left w:val="single" w:sz="8" w:space="0" w:color="auto"/>
              <w:bottom w:val="single" w:sz="8" w:space="0" w:color="000000"/>
              <w:right w:val="single" w:sz="8" w:space="0" w:color="auto"/>
            </w:tcBorders>
            <w:vAlign w:val="center"/>
          </w:tcPr>
          <w:p w:rsidR="00385C19" w:rsidRPr="00440382" w:rsidRDefault="00385C19" w:rsidP="00397634">
            <w:pPr>
              <w:bidi w:val="0"/>
              <w:rPr>
                <w:rFonts w:asciiTheme="majorHAnsi" w:hAnsiTheme="majorHAnsi" w:cs="Arial"/>
                <w:b/>
                <w:bCs/>
                <w:sz w:val="22"/>
                <w:szCs w:val="22"/>
                <w:lang w:val="fr-FR" w:eastAsia="fr-FR"/>
              </w:rPr>
            </w:pPr>
          </w:p>
        </w:tc>
        <w:tc>
          <w:tcPr>
            <w:tcW w:w="2534"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w:t>
            </w:r>
          </w:p>
        </w:tc>
        <w:tc>
          <w:tcPr>
            <w:tcW w:w="2612"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Nom:……………………</w:t>
            </w:r>
          </w:p>
        </w:tc>
        <w:tc>
          <w:tcPr>
            <w:tcW w:w="988" w:type="dxa"/>
            <w:tcBorders>
              <w:top w:val="nil"/>
              <w:left w:val="nil"/>
              <w:bottom w:val="single" w:sz="8" w:space="0" w:color="auto"/>
              <w:right w:val="single" w:sz="8" w:space="0" w:color="auto"/>
            </w:tcBorders>
            <w:shd w:val="clear" w:color="auto" w:fill="auto"/>
            <w:noWrap/>
            <w:vAlign w:val="bottom"/>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1260" w:type="dxa"/>
            <w:tcBorders>
              <w:top w:val="nil"/>
              <w:left w:val="nil"/>
              <w:bottom w:val="single" w:sz="8" w:space="0" w:color="auto"/>
              <w:right w:val="single" w:sz="8" w:space="0" w:color="auto"/>
            </w:tcBorders>
            <w:shd w:val="clear" w:color="auto" w:fill="auto"/>
            <w:vAlign w:val="bottom"/>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nil"/>
              <w:left w:val="nil"/>
              <w:bottom w:val="single" w:sz="8" w:space="0" w:color="auto"/>
              <w:right w:val="single" w:sz="8" w:space="0" w:color="auto"/>
            </w:tcBorders>
            <w:shd w:val="clear" w:color="auto" w:fill="auto"/>
            <w:vAlign w:val="bottom"/>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nil"/>
              <w:left w:val="nil"/>
              <w:bottom w:val="single" w:sz="8" w:space="0" w:color="auto"/>
              <w:right w:val="single" w:sz="8" w:space="0" w:color="auto"/>
            </w:tcBorders>
            <w:shd w:val="clear" w:color="auto" w:fill="auto"/>
            <w:noWrap/>
            <w:vAlign w:val="bottom"/>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r>
      <w:tr w:rsidR="00385C19" w:rsidRPr="00440382">
        <w:trPr>
          <w:trHeight w:val="522"/>
        </w:trPr>
        <w:tc>
          <w:tcPr>
            <w:tcW w:w="1996" w:type="dxa"/>
            <w:vMerge/>
            <w:tcBorders>
              <w:top w:val="nil"/>
              <w:left w:val="single" w:sz="8" w:space="0" w:color="auto"/>
              <w:bottom w:val="single" w:sz="8" w:space="0" w:color="000000"/>
              <w:right w:val="single" w:sz="8" w:space="0" w:color="auto"/>
            </w:tcBorders>
            <w:vAlign w:val="center"/>
          </w:tcPr>
          <w:p w:rsidR="00385C19" w:rsidRPr="00440382" w:rsidRDefault="00385C19" w:rsidP="00397634">
            <w:pPr>
              <w:bidi w:val="0"/>
              <w:rPr>
                <w:rFonts w:asciiTheme="majorHAnsi" w:hAnsiTheme="majorHAnsi" w:cs="Arial"/>
                <w:b/>
                <w:bCs/>
                <w:sz w:val="22"/>
                <w:szCs w:val="22"/>
                <w:lang w:val="fr-FR" w:eastAsia="fr-FR"/>
              </w:rPr>
            </w:pPr>
          </w:p>
        </w:tc>
        <w:tc>
          <w:tcPr>
            <w:tcW w:w="2534"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n: ……………………</w:t>
            </w:r>
          </w:p>
        </w:tc>
        <w:tc>
          <w:tcPr>
            <w:tcW w:w="2612"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Nom:……………………</w:t>
            </w:r>
          </w:p>
        </w:tc>
        <w:tc>
          <w:tcPr>
            <w:tcW w:w="988" w:type="dxa"/>
            <w:tcBorders>
              <w:top w:val="nil"/>
              <w:left w:val="nil"/>
              <w:bottom w:val="single" w:sz="8" w:space="0" w:color="auto"/>
              <w:right w:val="single" w:sz="8" w:space="0" w:color="auto"/>
            </w:tcBorders>
            <w:shd w:val="clear" w:color="auto" w:fill="auto"/>
            <w:noWrap/>
            <w:vAlign w:val="bottom"/>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1260" w:type="dxa"/>
            <w:tcBorders>
              <w:top w:val="nil"/>
              <w:left w:val="nil"/>
              <w:bottom w:val="single" w:sz="8" w:space="0" w:color="auto"/>
              <w:right w:val="single" w:sz="8" w:space="0" w:color="auto"/>
            </w:tcBorders>
            <w:shd w:val="clear" w:color="auto" w:fill="auto"/>
            <w:vAlign w:val="bottom"/>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nil"/>
              <w:left w:val="nil"/>
              <w:bottom w:val="single" w:sz="8" w:space="0" w:color="auto"/>
              <w:right w:val="single" w:sz="8" w:space="0" w:color="auto"/>
            </w:tcBorders>
            <w:shd w:val="clear" w:color="auto" w:fill="auto"/>
            <w:vAlign w:val="bottom"/>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nil"/>
              <w:left w:val="nil"/>
              <w:bottom w:val="single" w:sz="8" w:space="0" w:color="auto"/>
              <w:right w:val="single" w:sz="8" w:space="0" w:color="auto"/>
            </w:tcBorders>
            <w:shd w:val="clear" w:color="auto" w:fill="auto"/>
            <w:noWrap/>
            <w:vAlign w:val="bottom"/>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r>
      <w:tr w:rsidR="00385C19" w:rsidRPr="00440382">
        <w:trPr>
          <w:trHeight w:val="711"/>
        </w:trPr>
        <w:tc>
          <w:tcPr>
            <w:tcW w:w="1996" w:type="dxa"/>
            <w:vMerge w:val="restart"/>
            <w:tcBorders>
              <w:top w:val="nil"/>
              <w:left w:val="single" w:sz="8" w:space="0" w:color="auto"/>
              <w:bottom w:val="single" w:sz="8" w:space="0" w:color="000000"/>
              <w:right w:val="single" w:sz="8" w:space="0" w:color="auto"/>
            </w:tcBorders>
            <w:shd w:val="clear" w:color="auto" w:fill="auto"/>
            <w:vAlign w:val="bottom"/>
          </w:tcPr>
          <w:p w:rsidR="00385C19" w:rsidRPr="00440382" w:rsidRDefault="005C69FC" w:rsidP="00397634">
            <w:pPr>
              <w:bidi w:val="0"/>
              <w:jc w:val="center"/>
              <w:rPr>
                <w:rFonts w:asciiTheme="majorHAnsi" w:hAnsiTheme="majorHAnsi" w:cs="Arial"/>
                <w:b/>
                <w:bCs/>
                <w:sz w:val="22"/>
                <w:szCs w:val="22"/>
                <w:lang w:val="fr-FR" w:eastAsia="fr-FR"/>
              </w:rPr>
            </w:pPr>
            <w:r w:rsidRPr="005C69FC">
              <w:rPr>
                <w:rFonts w:asciiTheme="majorHAnsi" w:hAnsiTheme="majorHAnsi" w:cs="Arial"/>
                <w:b/>
                <w:bCs/>
                <w:sz w:val="22"/>
                <w:szCs w:val="22"/>
                <w:lang w:val="fr-FR" w:eastAsia="fr-FR"/>
              </w:rPr>
              <w:t>Volet Sensibilisation</w:t>
            </w:r>
          </w:p>
        </w:tc>
        <w:tc>
          <w:tcPr>
            <w:tcW w:w="2534"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1: ……………………...</w:t>
            </w:r>
          </w:p>
        </w:tc>
        <w:tc>
          <w:tcPr>
            <w:tcW w:w="2612"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Nom:……………………</w:t>
            </w:r>
          </w:p>
        </w:tc>
        <w:tc>
          <w:tcPr>
            <w:tcW w:w="988"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1260"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nil"/>
              <w:left w:val="nil"/>
              <w:bottom w:val="single" w:sz="8" w:space="0" w:color="auto"/>
              <w:right w:val="single" w:sz="8" w:space="0" w:color="auto"/>
            </w:tcBorders>
            <w:shd w:val="clear" w:color="auto" w:fill="auto"/>
          </w:tcPr>
          <w:p w:rsidR="00385C19" w:rsidRPr="00440382" w:rsidRDefault="005C69FC" w:rsidP="00397634">
            <w:pPr>
              <w:bidi w:val="0"/>
              <w:jc w:val="center"/>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r>
      <w:tr w:rsidR="00385C19" w:rsidRPr="00440382">
        <w:trPr>
          <w:trHeight w:val="531"/>
        </w:trPr>
        <w:tc>
          <w:tcPr>
            <w:tcW w:w="1996" w:type="dxa"/>
            <w:vMerge/>
            <w:tcBorders>
              <w:top w:val="nil"/>
              <w:left w:val="single" w:sz="8" w:space="0" w:color="auto"/>
              <w:bottom w:val="single" w:sz="8" w:space="0" w:color="000000"/>
              <w:right w:val="single" w:sz="8" w:space="0" w:color="auto"/>
            </w:tcBorders>
            <w:vAlign w:val="center"/>
          </w:tcPr>
          <w:p w:rsidR="00385C19" w:rsidRPr="00440382" w:rsidRDefault="00385C19" w:rsidP="00397634">
            <w:pPr>
              <w:bidi w:val="0"/>
              <w:rPr>
                <w:rFonts w:asciiTheme="majorHAnsi" w:hAnsiTheme="majorHAnsi" w:cs="Arial"/>
                <w:b/>
                <w:bCs/>
                <w:sz w:val="22"/>
                <w:szCs w:val="22"/>
                <w:lang w:val="fr-FR" w:eastAsia="fr-FR"/>
              </w:rPr>
            </w:pPr>
          </w:p>
        </w:tc>
        <w:tc>
          <w:tcPr>
            <w:tcW w:w="2534"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2: ………………………</w:t>
            </w:r>
          </w:p>
        </w:tc>
        <w:tc>
          <w:tcPr>
            <w:tcW w:w="2612"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Nom:……………………</w:t>
            </w:r>
          </w:p>
        </w:tc>
        <w:tc>
          <w:tcPr>
            <w:tcW w:w="988"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1260"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nil"/>
              <w:left w:val="nil"/>
              <w:bottom w:val="single" w:sz="8" w:space="0" w:color="auto"/>
              <w:right w:val="single" w:sz="8" w:space="0" w:color="auto"/>
            </w:tcBorders>
            <w:shd w:val="clear" w:color="auto" w:fill="auto"/>
          </w:tcPr>
          <w:p w:rsidR="00385C19" w:rsidRPr="00440382" w:rsidRDefault="005C69FC" w:rsidP="00397634">
            <w:pPr>
              <w:bidi w:val="0"/>
              <w:jc w:val="center"/>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r>
      <w:tr w:rsidR="00385C19" w:rsidRPr="00440382">
        <w:trPr>
          <w:trHeight w:val="532"/>
        </w:trPr>
        <w:tc>
          <w:tcPr>
            <w:tcW w:w="1996" w:type="dxa"/>
            <w:vMerge/>
            <w:tcBorders>
              <w:top w:val="nil"/>
              <w:left w:val="single" w:sz="8" w:space="0" w:color="auto"/>
              <w:bottom w:val="single" w:sz="8" w:space="0" w:color="000000"/>
              <w:right w:val="single" w:sz="8" w:space="0" w:color="auto"/>
            </w:tcBorders>
            <w:vAlign w:val="center"/>
          </w:tcPr>
          <w:p w:rsidR="00385C19" w:rsidRPr="00440382" w:rsidRDefault="00385C19" w:rsidP="00397634">
            <w:pPr>
              <w:bidi w:val="0"/>
              <w:rPr>
                <w:rFonts w:asciiTheme="majorHAnsi" w:hAnsiTheme="majorHAnsi" w:cs="Arial"/>
                <w:b/>
                <w:bCs/>
                <w:sz w:val="22"/>
                <w:szCs w:val="22"/>
                <w:lang w:val="fr-FR" w:eastAsia="fr-FR"/>
              </w:rPr>
            </w:pPr>
          </w:p>
        </w:tc>
        <w:tc>
          <w:tcPr>
            <w:tcW w:w="2534"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w:t>
            </w:r>
          </w:p>
        </w:tc>
        <w:tc>
          <w:tcPr>
            <w:tcW w:w="2612"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Nom:……………………</w:t>
            </w:r>
          </w:p>
        </w:tc>
        <w:tc>
          <w:tcPr>
            <w:tcW w:w="988"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1260"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nil"/>
              <w:left w:val="nil"/>
              <w:bottom w:val="single" w:sz="8" w:space="0" w:color="auto"/>
              <w:right w:val="single" w:sz="8" w:space="0" w:color="auto"/>
            </w:tcBorders>
            <w:shd w:val="clear" w:color="auto" w:fill="auto"/>
          </w:tcPr>
          <w:p w:rsidR="00385C19" w:rsidRPr="00440382" w:rsidRDefault="005C69FC" w:rsidP="00397634">
            <w:pPr>
              <w:bidi w:val="0"/>
              <w:jc w:val="center"/>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r>
      <w:tr w:rsidR="00385C19" w:rsidRPr="00440382">
        <w:trPr>
          <w:trHeight w:val="526"/>
        </w:trPr>
        <w:tc>
          <w:tcPr>
            <w:tcW w:w="1996" w:type="dxa"/>
            <w:vMerge/>
            <w:tcBorders>
              <w:top w:val="nil"/>
              <w:left w:val="single" w:sz="8" w:space="0" w:color="auto"/>
              <w:bottom w:val="single" w:sz="8" w:space="0" w:color="000000"/>
              <w:right w:val="single" w:sz="8" w:space="0" w:color="auto"/>
            </w:tcBorders>
            <w:vAlign w:val="center"/>
          </w:tcPr>
          <w:p w:rsidR="00385C19" w:rsidRPr="00440382" w:rsidRDefault="00385C19" w:rsidP="00397634">
            <w:pPr>
              <w:bidi w:val="0"/>
              <w:rPr>
                <w:rFonts w:asciiTheme="majorHAnsi" w:hAnsiTheme="majorHAnsi" w:cs="Arial"/>
                <w:b/>
                <w:bCs/>
                <w:sz w:val="22"/>
                <w:szCs w:val="22"/>
                <w:lang w:val="fr-FR" w:eastAsia="fr-FR"/>
              </w:rPr>
            </w:pPr>
          </w:p>
        </w:tc>
        <w:tc>
          <w:tcPr>
            <w:tcW w:w="2534"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n: ……………………</w:t>
            </w:r>
          </w:p>
        </w:tc>
        <w:tc>
          <w:tcPr>
            <w:tcW w:w="2612"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Nom:……………………</w:t>
            </w:r>
          </w:p>
        </w:tc>
        <w:tc>
          <w:tcPr>
            <w:tcW w:w="988"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1260"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nil"/>
              <w:left w:val="nil"/>
              <w:bottom w:val="single" w:sz="8" w:space="0" w:color="auto"/>
              <w:right w:val="single" w:sz="8" w:space="0" w:color="auto"/>
            </w:tcBorders>
            <w:shd w:val="clear" w:color="auto" w:fill="auto"/>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nil"/>
              <w:left w:val="nil"/>
              <w:bottom w:val="single" w:sz="8" w:space="0" w:color="auto"/>
              <w:right w:val="single" w:sz="8" w:space="0" w:color="auto"/>
            </w:tcBorders>
            <w:shd w:val="clear" w:color="auto" w:fill="auto"/>
          </w:tcPr>
          <w:p w:rsidR="00385C19" w:rsidRPr="00440382" w:rsidRDefault="005C69FC" w:rsidP="00397634">
            <w:pPr>
              <w:bidi w:val="0"/>
              <w:jc w:val="center"/>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r>
      <w:tr w:rsidR="00385C19" w:rsidRPr="00416573">
        <w:trPr>
          <w:trHeight w:val="630"/>
        </w:trPr>
        <w:tc>
          <w:tcPr>
            <w:tcW w:w="714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85C19" w:rsidRPr="00440382" w:rsidRDefault="005C69FC" w:rsidP="00397634">
            <w:pPr>
              <w:bidi w:val="0"/>
              <w:jc w:val="center"/>
              <w:rPr>
                <w:rFonts w:asciiTheme="majorHAnsi" w:hAnsiTheme="majorHAnsi" w:cs="Arial"/>
                <w:b/>
                <w:bCs/>
                <w:sz w:val="22"/>
                <w:szCs w:val="22"/>
                <w:lang w:val="fr-FR" w:eastAsia="fr-FR"/>
              </w:rPr>
            </w:pPr>
            <w:r w:rsidRPr="005C69FC">
              <w:rPr>
                <w:rFonts w:asciiTheme="majorHAnsi" w:hAnsiTheme="majorHAnsi" w:cs="Arial"/>
                <w:b/>
                <w:bCs/>
                <w:sz w:val="22"/>
                <w:szCs w:val="22"/>
                <w:lang w:val="fr-FR" w:eastAsia="fr-FR"/>
              </w:rPr>
              <w:t>Durée Totale de la mission (en Homme/jour)</w:t>
            </w:r>
          </w:p>
        </w:tc>
        <w:tc>
          <w:tcPr>
            <w:tcW w:w="988" w:type="dxa"/>
            <w:tcBorders>
              <w:top w:val="nil"/>
              <w:left w:val="nil"/>
              <w:bottom w:val="single" w:sz="8" w:space="0" w:color="auto"/>
              <w:right w:val="nil"/>
            </w:tcBorders>
            <w:shd w:val="clear" w:color="auto" w:fill="auto"/>
            <w:vAlign w:val="bottom"/>
          </w:tcPr>
          <w:p w:rsidR="00385C19" w:rsidRPr="00440382" w:rsidRDefault="005C69FC" w:rsidP="00397634">
            <w:pPr>
              <w:bidi w:val="0"/>
              <w:jc w:val="center"/>
              <w:rPr>
                <w:rFonts w:asciiTheme="majorHAnsi" w:hAnsiTheme="majorHAnsi" w:cs="Arial"/>
                <w:b/>
                <w:bCs/>
                <w:sz w:val="22"/>
                <w:szCs w:val="22"/>
                <w:lang w:val="fr-FR" w:eastAsia="fr-FR"/>
              </w:rPr>
            </w:pPr>
            <w:r w:rsidRPr="005C69FC">
              <w:rPr>
                <w:rFonts w:asciiTheme="majorHAnsi" w:hAnsiTheme="majorHAnsi" w:cs="Arial"/>
                <w:b/>
                <w:bCs/>
                <w:sz w:val="22"/>
                <w:szCs w:val="22"/>
                <w:lang w:val="fr-FR" w:eastAsia="fr-FR"/>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single" w:sz="4" w:space="0" w:color="auto"/>
              <w:left w:val="nil"/>
            </w:tcBorders>
            <w:shd w:val="clear" w:color="auto" w:fill="auto"/>
            <w:vAlign w:val="bottom"/>
          </w:tcPr>
          <w:p w:rsidR="00385C19" w:rsidRPr="00440382" w:rsidRDefault="005C69FC" w:rsidP="00397634">
            <w:pPr>
              <w:bidi w:val="0"/>
              <w:rPr>
                <w:rFonts w:asciiTheme="majorHAnsi" w:hAnsiTheme="majorHAnsi" w:cs="Arial"/>
                <w:sz w:val="22"/>
                <w:szCs w:val="22"/>
                <w:lang w:val="fr-FR" w:eastAsia="fr-FR"/>
              </w:rPr>
            </w:pPr>
            <w:r w:rsidRPr="005C69FC">
              <w:rPr>
                <w:rFonts w:asciiTheme="majorHAnsi" w:hAnsiTheme="majorHAnsi" w:cs="Arial"/>
                <w:sz w:val="22"/>
                <w:szCs w:val="22"/>
                <w:lang w:val="fr-FR" w:eastAsia="fr-FR"/>
              </w:rPr>
              <w:t> </w:t>
            </w:r>
          </w:p>
        </w:tc>
        <w:tc>
          <w:tcPr>
            <w:tcW w:w="2340" w:type="dxa"/>
            <w:tcBorders>
              <w:top w:val="nil"/>
              <w:left w:val="nil"/>
              <w:bottom w:val="nil"/>
              <w:right w:val="nil"/>
            </w:tcBorders>
            <w:shd w:val="clear" w:color="auto" w:fill="auto"/>
            <w:vAlign w:val="bottom"/>
          </w:tcPr>
          <w:p w:rsidR="00385C19" w:rsidRPr="00440382" w:rsidRDefault="00385C19" w:rsidP="00397634">
            <w:pPr>
              <w:bidi w:val="0"/>
              <w:rPr>
                <w:rFonts w:asciiTheme="majorHAnsi" w:hAnsiTheme="majorHAnsi" w:cs="Arial"/>
                <w:sz w:val="22"/>
                <w:szCs w:val="22"/>
                <w:lang w:val="fr-FR" w:eastAsia="fr-FR"/>
              </w:rPr>
            </w:pPr>
          </w:p>
        </w:tc>
      </w:tr>
    </w:tbl>
    <w:p w:rsidR="00385C19" w:rsidRPr="00440382" w:rsidRDefault="00385C19" w:rsidP="00385C19">
      <w:pPr>
        <w:bidi w:val="0"/>
        <w:jc w:val="center"/>
        <w:rPr>
          <w:rFonts w:asciiTheme="majorHAnsi" w:hAnsiTheme="majorHAnsi" w:cs="Book Antiqua"/>
          <w:b/>
          <w:bCs/>
          <w:i/>
          <w:iCs/>
          <w:outline/>
          <w:sz w:val="22"/>
          <w:szCs w:val="22"/>
          <w:lang w:val="fr-FR" w:eastAsia="fr-FR"/>
        </w:rPr>
      </w:pPr>
    </w:p>
    <w:tbl>
      <w:tblPr>
        <w:tblW w:w="0" w:type="auto"/>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250"/>
      </w:tblGrid>
      <w:tr w:rsidR="00385C19" w:rsidRPr="00440382">
        <w:tc>
          <w:tcPr>
            <w:tcW w:w="2520" w:type="dxa"/>
          </w:tcPr>
          <w:p w:rsidR="00385C19" w:rsidRPr="00440382" w:rsidRDefault="00385C19" w:rsidP="00920821">
            <w:pPr>
              <w:autoSpaceDE w:val="0"/>
              <w:autoSpaceDN w:val="0"/>
              <w:bidi w:val="0"/>
              <w:adjustRightInd w:val="0"/>
              <w:jc w:val="center"/>
              <w:rPr>
                <w:rFonts w:asciiTheme="majorHAnsi" w:hAnsiTheme="majorHAnsi"/>
                <w:sz w:val="22"/>
                <w:szCs w:val="22"/>
                <w:lang w:val="fr-FR" w:bidi="ar-TN"/>
              </w:rPr>
            </w:pPr>
          </w:p>
          <w:p w:rsidR="00385C19" w:rsidRPr="00440382" w:rsidRDefault="005C69FC" w:rsidP="00920821">
            <w:pPr>
              <w:autoSpaceDE w:val="0"/>
              <w:autoSpaceDN w:val="0"/>
              <w:bidi w:val="0"/>
              <w:adjustRightInd w:val="0"/>
              <w:jc w:val="center"/>
              <w:rPr>
                <w:rFonts w:asciiTheme="majorHAnsi" w:hAnsiTheme="majorHAnsi"/>
                <w:b/>
                <w:bCs/>
                <w:sz w:val="22"/>
                <w:szCs w:val="22"/>
                <w:lang w:val="fr-FR" w:bidi="ar-TN"/>
              </w:rPr>
            </w:pPr>
            <w:r w:rsidRPr="005C69FC">
              <w:rPr>
                <w:rFonts w:asciiTheme="majorHAnsi" w:hAnsiTheme="majorHAnsi"/>
                <w:b/>
                <w:bCs/>
                <w:sz w:val="22"/>
                <w:szCs w:val="22"/>
                <w:lang w:val="fr-FR" w:bidi="ar-TN"/>
              </w:rPr>
              <w:t>Signature et cachet du soumissionnaire</w:t>
            </w:r>
          </w:p>
          <w:p w:rsidR="00385C19" w:rsidRPr="00440382" w:rsidRDefault="00385C19" w:rsidP="00920821">
            <w:pPr>
              <w:autoSpaceDE w:val="0"/>
              <w:autoSpaceDN w:val="0"/>
              <w:bidi w:val="0"/>
              <w:adjustRightInd w:val="0"/>
              <w:jc w:val="center"/>
              <w:rPr>
                <w:rFonts w:asciiTheme="majorHAnsi" w:hAnsiTheme="majorHAnsi"/>
                <w:sz w:val="22"/>
                <w:szCs w:val="22"/>
                <w:lang w:val="fr-FR" w:bidi="ar-TN"/>
              </w:rPr>
            </w:pPr>
          </w:p>
        </w:tc>
        <w:tc>
          <w:tcPr>
            <w:tcW w:w="6250" w:type="dxa"/>
          </w:tcPr>
          <w:p w:rsidR="00385C19" w:rsidRPr="00440382" w:rsidRDefault="00385C19" w:rsidP="00920821">
            <w:pPr>
              <w:autoSpaceDE w:val="0"/>
              <w:autoSpaceDN w:val="0"/>
              <w:bidi w:val="0"/>
              <w:adjustRightInd w:val="0"/>
              <w:jc w:val="center"/>
              <w:rPr>
                <w:rFonts w:asciiTheme="majorHAnsi" w:hAnsiTheme="majorHAnsi"/>
                <w:sz w:val="22"/>
                <w:szCs w:val="22"/>
                <w:lang w:val="fr-FR" w:bidi="ar-TN"/>
              </w:rPr>
            </w:pPr>
          </w:p>
        </w:tc>
      </w:tr>
      <w:tr w:rsidR="00385C19" w:rsidRPr="00416573">
        <w:tc>
          <w:tcPr>
            <w:tcW w:w="8770" w:type="dxa"/>
            <w:gridSpan w:val="2"/>
          </w:tcPr>
          <w:p w:rsidR="00385C19" w:rsidRPr="00440382" w:rsidRDefault="00385C19" w:rsidP="00920821">
            <w:pPr>
              <w:autoSpaceDE w:val="0"/>
              <w:autoSpaceDN w:val="0"/>
              <w:bidi w:val="0"/>
              <w:adjustRightInd w:val="0"/>
              <w:jc w:val="center"/>
              <w:rPr>
                <w:rFonts w:asciiTheme="majorHAnsi" w:hAnsiTheme="majorHAnsi"/>
                <w:sz w:val="22"/>
                <w:szCs w:val="22"/>
                <w:lang w:val="fr-FR" w:bidi="ar-TN"/>
              </w:rPr>
            </w:pPr>
          </w:p>
          <w:p w:rsidR="00385C19" w:rsidRPr="00440382" w:rsidRDefault="005C69FC" w:rsidP="00920821">
            <w:pPr>
              <w:autoSpaceDE w:val="0"/>
              <w:autoSpaceDN w:val="0"/>
              <w:bidi w:val="0"/>
              <w:adjustRightInd w:val="0"/>
              <w:jc w:val="center"/>
              <w:rPr>
                <w:rFonts w:asciiTheme="majorHAnsi" w:hAnsiTheme="majorHAnsi"/>
                <w:b/>
                <w:bCs/>
                <w:sz w:val="22"/>
                <w:szCs w:val="22"/>
                <w:lang w:val="fr-FR" w:bidi="ar-TN"/>
              </w:rPr>
            </w:pPr>
            <w:r w:rsidRPr="005C69FC">
              <w:rPr>
                <w:rFonts w:asciiTheme="majorHAnsi" w:hAnsiTheme="majorHAnsi"/>
                <w:b/>
                <w:bCs/>
                <w:sz w:val="22"/>
                <w:szCs w:val="22"/>
                <w:lang w:val="fr-FR" w:bidi="ar-TN"/>
              </w:rPr>
              <w:t>Noms et signatures de(s) auditeur(s) certifié(s)</w:t>
            </w:r>
          </w:p>
          <w:p w:rsidR="00385C19" w:rsidRPr="00440382" w:rsidRDefault="00385C19" w:rsidP="00920821">
            <w:pPr>
              <w:autoSpaceDE w:val="0"/>
              <w:autoSpaceDN w:val="0"/>
              <w:bidi w:val="0"/>
              <w:adjustRightInd w:val="0"/>
              <w:jc w:val="center"/>
              <w:rPr>
                <w:rFonts w:asciiTheme="majorHAnsi" w:hAnsiTheme="majorHAnsi"/>
                <w:sz w:val="22"/>
                <w:szCs w:val="22"/>
                <w:lang w:val="fr-FR" w:bidi="ar-TN"/>
              </w:rPr>
            </w:pPr>
          </w:p>
        </w:tc>
      </w:tr>
      <w:tr w:rsidR="00385C19" w:rsidRPr="00416573">
        <w:tc>
          <w:tcPr>
            <w:tcW w:w="8770" w:type="dxa"/>
            <w:gridSpan w:val="2"/>
          </w:tcPr>
          <w:p w:rsidR="00385C19" w:rsidRPr="00440382" w:rsidRDefault="00385C19" w:rsidP="00920821">
            <w:pPr>
              <w:autoSpaceDE w:val="0"/>
              <w:autoSpaceDN w:val="0"/>
              <w:bidi w:val="0"/>
              <w:adjustRightInd w:val="0"/>
              <w:jc w:val="center"/>
              <w:rPr>
                <w:rFonts w:asciiTheme="majorHAnsi" w:hAnsiTheme="majorHAnsi"/>
                <w:sz w:val="22"/>
                <w:szCs w:val="22"/>
                <w:lang w:val="fr-FR" w:bidi="ar-TN"/>
              </w:rPr>
            </w:pPr>
          </w:p>
          <w:p w:rsidR="00385C19" w:rsidRPr="00440382" w:rsidRDefault="00385C19" w:rsidP="00920821">
            <w:pPr>
              <w:autoSpaceDE w:val="0"/>
              <w:autoSpaceDN w:val="0"/>
              <w:bidi w:val="0"/>
              <w:adjustRightInd w:val="0"/>
              <w:jc w:val="center"/>
              <w:rPr>
                <w:rFonts w:asciiTheme="majorHAnsi" w:hAnsiTheme="majorHAnsi"/>
                <w:sz w:val="22"/>
                <w:szCs w:val="22"/>
                <w:lang w:val="fr-FR" w:bidi="ar-TN"/>
              </w:rPr>
            </w:pPr>
          </w:p>
          <w:p w:rsidR="00385C19" w:rsidRPr="00440382" w:rsidRDefault="00385C19" w:rsidP="00920821">
            <w:pPr>
              <w:autoSpaceDE w:val="0"/>
              <w:autoSpaceDN w:val="0"/>
              <w:bidi w:val="0"/>
              <w:adjustRightInd w:val="0"/>
              <w:jc w:val="center"/>
              <w:rPr>
                <w:rFonts w:asciiTheme="majorHAnsi" w:hAnsiTheme="majorHAnsi"/>
                <w:sz w:val="22"/>
                <w:szCs w:val="22"/>
                <w:lang w:val="fr-FR" w:bidi="ar-TN"/>
              </w:rPr>
            </w:pPr>
          </w:p>
          <w:p w:rsidR="00385C19" w:rsidRPr="00440382" w:rsidRDefault="00385C19" w:rsidP="00920821">
            <w:pPr>
              <w:autoSpaceDE w:val="0"/>
              <w:autoSpaceDN w:val="0"/>
              <w:bidi w:val="0"/>
              <w:adjustRightInd w:val="0"/>
              <w:jc w:val="center"/>
              <w:rPr>
                <w:rFonts w:asciiTheme="majorHAnsi" w:hAnsiTheme="majorHAnsi"/>
                <w:sz w:val="22"/>
                <w:szCs w:val="22"/>
                <w:lang w:val="fr-FR" w:bidi="ar-TN"/>
              </w:rPr>
            </w:pPr>
          </w:p>
          <w:p w:rsidR="00385C19" w:rsidRPr="00440382" w:rsidRDefault="00385C19" w:rsidP="00920821">
            <w:pPr>
              <w:autoSpaceDE w:val="0"/>
              <w:autoSpaceDN w:val="0"/>
              <w:bidi w:val="0"/>
              <w:adjustRightInd w:val="0"/>
              <w:jc w:val="center"/>
              <w:rPr>
                <w:rFonts w:asciiTheme="majorHAnsi" w:hAnsiTheme="majorHAnsi"/>
                <w:sz w:val="22"/>
                <w:szCs w:val="22"/>
                <w:lang w:val="fr-FR" w:bidi="ar-TN"/>
              </w:rPr>
            </w:pPr>
          </w:p>
          <w:p w:rsidR="00385C19" w:rsidRPr="00440382" w:rsidRDefault="00385C19" w:rsidP="00920821">
            <w:pPr>
              <w:autoSpaceDE w:val="0"/>
              <w:autoSpaceDN w:val="0"/>
              <w:bidi w:val="0"/>
              <w:adjustRightInd w:val="0"/>
              <w:jc w:val="center"/>
              <w:rPr>
                <w:rFonts w:asciiTheme="majorHAnsi" w:hAnsiTheme="majorHAnsi"/>
                <w:sz w:val="22"/>
                <w:szCs w:val="22"/>
                <w:lang w:val="fr-FR" w:bidi="ar-TN"/>
              </w:rPr>
            </w:pPr>
          </w:p>
          <w:p w:rsidR="00385C19" w:rsidRPr="00440382" w:rsidRDefault="00385C19" w:rsidP="00920821">
            <w:pPr>
              <w:autoSpaceDE w:val="0"/>
              <w:autoSpaceDN w:val="0"/>
              <w:bidi w:val="0"/>
              <w:adjustRightInd w:val="0"/>
              <w:jc w:val="center"/>
              <w:rPr>
                <w:rFonts w:asciiTheme="majorHAnsi" w:hAnsiTheme="majorHAnsi"/>
                <w:sz w:val="22"/>
                <w:szCs w:val="22"/>
                <w:lang w:val="fr-FR" w:bidi="ar-TN"/>
              </w:rPr>
            </w:pPr>
          </w:p>
          <w:p w:rsidR="00385C19" w:rsidRPr="00440382" w:rsidRDefault="00385C19" w:rsidP="00920821">
            <w:pPr>
              <w:autoSpaceDE w:val="0"/>
              <w:autoSpaceDN w:val="0"/>
              <w:bidi w:val="0"/>
              <w:adjustRightInd w:val="0"/>
              <w:jc w:val="center"/>
              <w:rPr>
                <w:rFonts w:asciiTheme="majorHAnsi" w:hAnsiTheme="majorHAnsi"/>
                <w:sz w:val="22"/>
                <w:szCs w:val="22"/>
                <w:lang w:val="fr-FR" w:bidi="ar-TN"/>
              </w:rPr>
            </w:pPr>
          </w:p>
          <w:p w:rsidR="00385C19" w:rsidRPr="00440382" w:rsidRDefault="00385C19" w:rsidP="00920821">
            <w:pPr>
              <w:autoSpaceDE w:val="0"/>
              <w:autoSpaceDN w:val="0"/>
              <w:bidi w:val="0"/>
              <w:adjustRightInd w:val="0"/>
              <w:jc w:val="center"/>
              <w:rPr>
                <w:rFonts w:asciiTheme="majorHAnsi" w:hAnsiTheme="majorHAnsi"/>
                <w:sz w:val="22"/>
                <w:szCs w:val="22"/>
                <w:lang w:val="fr-FR" w:bidi="ar-TN"/>
              </w:rPr>
            </w:pPr>
          </w:p>
          <w:p w:rsidR="00385C19" w:rsidRPr="00440382" w:rsidRDefault="00385C19" w:rsidP="00920821">
            <w:pPr>
              <w:autoSpaceDE w:val="0"/>
              <w:autoSpaceDN w:val="0"/>
              <w:bidi w:val="0"/>
              <w:adjustRightInd w:val="0"/>
              <w:jc w:val="center"/>
              <w:rPr>
                <w:rFonts w:asciiTheme="majorHAnsi" w:hAnsiTheme="majorHAnsi"/>
                <w:sz w:val="22"/>
                <w:szCs w:val="22"/>
                <w:lang w:val="fr-FR" w:bidi="ar-TN"/>
              </w:rPr>
            </w:pPr>
          </w:p>
        </w:tc>
      </w:tr>
    </w:tbl>
    <w:p w:rsidR="008367D4" w:rsidRPr="00440382" w:rsidRDefault="008367D4" w:rsidP="008367D4">
      <w:pPr>
        <w:autoSpaceDE w:val="0"/>
        <w:autoSpaceDN w:val="0"/>
        <w:bidi w:val="0"/>
        <w:adjustRightInd w:val="0"/>
        <w:jc w:val="center"/>
        <w:rPr>
          <w:rFonts w:asciiTheme="majorHAnsi" w:hAnsiTheme="majorHAnsi"/>
          <w:sz w:val="22"/>
          <w:szCs w:val="22"/>
          <w:lang w:val="fr-FR" w:bidi="ar-TN"/>
        </w:rPr>
        <w:sectPr w:rsidR="008367D4" w:rsidRPr="00440382" w:rsidSect="00412855">
          <w:pgSz w:w="16838" w:h="11906" w:orient="landscape"/>
          <w:pgMar w:top="1079" w:right="1440" w:bottom="1797" w:left="1440" w:header="709" w:footer="709" w:gutter="0"/>
          <w:cols w:space="708"/>
          <w:bidi/>
          <w:rtlGutter/>
          <w:docGrid w:linePitch="360"/>
        </w:sectPr>
      </w:pPr>
    </w:p>
    <w:p w:rsidR="00385C19" w:rsidRPr="00440382" w:rsidRDefault="00385C19">
      <w:pPr>
        <w:pBdr>
          <w:top w:val="single" w:sz="4" w:space="1" w:color="auto"/>
          <w:left w:val="single" w:sz="4" w:space="4" w:color="auto"/>
          <w:bottom w:val="single" w:sz="4" w:space="1" w:color="auto"/>
          <w:right w:val="single" w:sz="4" w:space="4" w:color="auto"/>
        </w:pBdr>
        <w:shd w:val="clear" w:color="auto" w:fill="00CCFF"/>
        <w:autoSpaceDE w:val="0"/>
        <w:autoSpaceDN w:val="0"/>
        <w:bidi w:val="0"/>
        <w:adjustRightInd w:val="0"/>
        <w:jc w:val="center"/>
        <w:rPr>
          <w:rFonts w:asciiTheme="majorHAnsi" w:hAnsiTheme="majorHAnsi"/>
          <w:sz w:val="22"/>
          <w:szCs w:val="22"/>
          <w:lang w:val="fr-FR" w:bidi="ar-TN"/>
        </w:rPr>
      </w:pPr>
    </w:p>
    <w:p w:rsidR="001E412C" w:rsidRPr="00440382" w:rsidRDefault="005C69FC" w:rsidP="00CF7E35">
      <w:pPr>
        <w:pBdr>
          <w:top w:val="single" w:sz="4" w:space="1" w:color="auto"/>
          <w:left w:val="single" w:sz="4" w:space="4" w:color="auto"/>
          <w:bottom w:val="single" w:sz="4" w:space="1" w:color="auto"/>
          <w:right w:val="single" w:sz="4" w:space="4" w:color="auto"/>
        </w:pBdr>
        <w:shd w:val="clear" w:color="auto" w:fill="00CCFF"/>
        <w:autoSpaceDE w:val="0"/>
        <w:autoSpaceDN w:val="0"/>
        <w:bidi w:val="0"/>
        <w:adjustRightInd w:val="0"/>
        <w:jc w:val="center"/>
        <w:rPr>
          <w:rFonts w:asciiTheme="majorHAnsi" w:hAnsiTheme="majorHAnsi"/>
          <w:sz w:val="22"/>
          <w:szCs w:val="22"/>
          <w:lang w:val="fr-FR" w:bidi="ar-TN"/>
        </w:rPr>
      </w:pPr>
      <w:r w:rsidRPr="005C69FC">
        <w:rPr>
          <w:rFonts w:asciiTheme="majorHAnsi" w:hAnsiTheme="majorHAnsi"/>
          <w:sz w:val="22"/>
          <w:szCs w:val="22"/>
          <w:lang w:val="fr-FR" w:bidi="ar-TN"/>
        </w:rPr>
        <w:t>Annexe 5</w:t>
      </w:r>
    </w:p>
    <w:p w:rsidR="001E412C" w:rsidRPr="00440382" w:rsidRDefault="005C69FC">
      <w:pPr>
        <w:pBdr>
          <w:top w:val="single" w:sz="4" w:space="1" w:color="auto"/>
          <w:left w:val="single" w:sz="4" w:space="4" w:color="auto"/>
          <w:bottom w:val="single" w:sz="4" w:space="1" w:color="auto"/>
          <w:right w:val="single" w:sz="4" w:space="4" w:color="auto"/>
        </w:pBdr>
        <w:shd w:val="clear" w:color="auto" w:fill="00CCFF"/>
        <w:autoSpaceDE w:val="0"/>
        <w:autoSpaceDN w:val="0"/>
        <w:bidi w:val="0"/>
        <w:adjustRightInd w:val="0"/>
        <w:jc w:val="center"/>
        <w:rPr>
          <w:rFonts w:asciiTheme="majorHAnsi" w:hAnsiTheme="majorHAnsi"/>
          <w:sz w:val="22"/>
          <w:szCs w:val="22"/>
          <w:lang w:val="fr-FR" w:bidi="ar-TN"/>
        </w:rPr>
      </w:pPr>
      <w:proofErr w:type="spellStart"/>
      <w:r w:rsidRPr="005C69FC">
        <w:rPr>
          <w:rFonts w:asciiTheme="majorHAnsi" w:hAnsiTheme="majorHAnsi"/>
          <w:sz w:val="22"/>
          <w:szCs w:val="22"/>
          <w:lang w:val="fr-FR" w:bidi="ar-TN"/>
        </w:rPr>
        <w:t>CVs</w:t>
      </w:r>
      <w:proofErr w:type="spellEnd"/>
      <w:r w:rsidRPr="005C69FC">
        <w:rPr>
          <w:rFonts w:asciiTheme="majorHAnsi" w:hAnsiTheme="majorHAnsi"/>
          <w:sz w:val="22"/>
          <w:szCs w:val="22"/>
          <w:lang w:val="fr-FR" w:bidi="ar-TN"/>
        </w:rPr>
        <w:t xml:space="preserve"> Individuels</w:t>
      </w:r>
    </w:p>
    <w:p w:rsidR="001E412C" w:rsidRPr="00440382" w:rsidRDefault="001E412C">
      <w:pPr>
        <w:bidi w:val="0"/>
        <w:rPr>
          <w:rFonts w:asciiTheme="majorHAnsi" w:hAnsiTheme="majorHAnsi" w:cs="Book Antiqua"/>
          <w:b/>
          <w:bCs/>
          <w:sz w:val="22"/>
          <w:szCs w:val="22"/>
          <w:lang w:val="fr-FR" w:eastAsia="fr-FR"/>
        </w:rPr>
      </w:pPr>
    </w:p>
    <w:p w:rsidR="00242931" w:rsidRPr="00440382" w:rsidRDefault="005C69FC">
      <w:pPr>
        <w:widowControl w:val="0"/>
        <w:pBdr>
          <w:top w:val="single" w:sz="4" w:space="1" w:color="auto"/>
          <w:left w:val="single" w:sz="4" w:space="4" w:color="auto"/>
          <w:bottom w:val="single" w:sz="4" w:space="1" w:color="auto"/>
          <w:right w:val="single" w:sz="4" w:space="27" w:color="auto"/>
        </w:pBdr>
        <w:tabs>
          <w:tab w:val="left" w:pos="426"/>
          <w:tab w:val="left" w:pos="2410"/>
        </w:tabs>
        <w:bidi w:val="0"/>
        <w:spacing w:line="360" w:lineRule="auto"/>
        <w:rPr>
          <w:rFonts w:asciiTheme="majorHAnsi" w:hAnsiTheme="majorHAnsi"/>
          <w:snapToGrid w:val="0"/>
          <w:sz w:val="22"/>
          <w:szCs w:val="22"/>
          <w:lang w:val="fr-FR" w:eastAsia="de-DE"/>
        </w:rPr>
      </w:pPr>
      <w:r w:rsidRPr="005C69FC">
        <w:rPr>
          <w:rFonts w:asciiTheme="majorHAnsi" w:hAnsiTheme="majorHAnsi"/>
          <w:b/>
          <w:snapToGrid w:val="0"/>
          <w:sz w:val="22"/>
          <w:szCs w:val="22"/>
          <w:shd w:val="clear" w:color="auto" w:fill="F3F3F3"/>
          <w:lang w:val="fr-FR" w:eastAsia="de-DE"/>
        </w:rPr>
        <w:t>Nom :</w:t>
      </w:r>
      <w:r w:rsidRPr="005C69FC">
        <w:rPr>
          <w:rFonts w:asciiTheme="majorHAnsi" w:hAnsiTheme="majorHAnsi"/>
          <w:snapToGrid w:val="0"/>
          <w:sz w:val="22"/>
          <w:szCs w:val="22"/>
          <w:lang w:val="fr-FR" w:eastAsia="de-DE"/>
        </w:rPr>
        <w:tab/>
      </w:r>
      <w:r w:rsidRPr="005C69FC">
        <w:rPr>
          <w:rFonts w:asciiTheme="majorHAnsi" w:hAnsiTheme="majorHAnsi"/>
          <w:snapToGrid w:val="0"/>
          <w:sz w:val="22"/>
          <w:szCs w:val="22"/>
          <w:lang w:val="fr-FR" w:eastAsia="de-DE"/>
        </w:rPr>
        <w:tab/>
      </w:r>
      <w:r w:rsidRPr="005C69FC">
        <w:rPr>
          <w:rFonts w:asciiTheme="majorHAnsi" w:hAnsiTheme="majorHAnsi"/>
          <w:snapToGrid w:val="0"/>
          <w:sz w:val="22"/>
          <w:szCs w:val="22"/>
          <w:lang w:val="fr-FR" w:eastAsia="de-DE"/>
        </w:rPr>
        <w:tab/>
      </w:r>
      <w:r w:rsidRPr="005C69FC">
        <w:rPr>
          <w:rFonts w:asciiTheme="majorHAnsi" w:hAnsiTheme="majorHAnsi"/>
          <w:snapToGrid w:val="0"/>
          <w:sz w:val="22"/>
          <w:szCs w:val="22"/>
          <w:lang w:val="fr-FR" w:eastAsia="de-DE"/>
        </w:rPr>
        <w:tab/>
      </w:r>
      <w:r w:rsidRPr="005C69FC">
        <w:rPr>
          <w:rFonts w:asciiTheme="majorHAnsi" w:hAnsiTheme="majorHAnsi"/>
          <w:b/>
          <w:bCs/>
          <w:snapToGrid w:val="0"/>
          <w:sz w:val="22"/>
          <w:szCs w:val="22"/>
          <w:shd w:val="clear" w:color="auto" w:fill="F3F3F3"/>
          <w:lang w:val="fr-FR" w:eastAsia="de-DE"/>
        </w:rPr>
        <w:t xml:space="preserve">Prénom: </w:t>
      </w:r>
    </w:p>
    <w:p w:rsidR="000D05A3" w:rsidRPr="00440382" w:rsidRDefault="000D05A3" w:rsidP="000D05A3">
      <w:pPr>
        <w:bidi w:val="0"/>
        <w:rPr>
          <w:rFonts w:asciiTheme="majorHAnsi" w:hAnsiTheme="majorHAnsi" w:cs="Book Antiqua"/>
          <w:b/>
          <w:bCs/>
          <w:sz w:val="22"/>
          <w:szCs w:val="22"/>
          <w:lang w:val="fr-FR" w:eastAsia="fr-FR"/>
        </w:rPr>
      </w:pPr>
    </w:p>
    <w:p w:rsidR="00425D24" w:rsidRPr="00440382" w:rsidRDefault="005C69FC" w:rsidP="00425D24">
      <w:pPr>
        <w:widowControl w:val="0"/>
        <w:pBdr>
          <w:top w:val="single" w:sz="4" w:space="1" w:color="auto"/>
          <w:left w:val="single" w:sz="4" w:space="4" w:color="auto"/>
          <w:bottom w:val="single" w:sz="4" w:space="1" w:color="auto"/>
          <w:right w:val="single" w:sz="4" w:space="24" w:color="auto"/>
        </w:pBdr>
        <w:tabs>
          <w:tab w:val="left" w:pos="426"/>
          <w:tab w:val="left" w:pos="2410"/>
        </w:tabs>
        <w:bidi w:val="0"/>
        <w:spacing w:line="360" w:lineRule="auto"/>
        <w:rPr>
          <w:rFonts w:asciiTheme="majorHAnsi" w:hAnsiTheme="majorHAnsi"/>
          <w:snapToGrid w:val="0"/>
          <w:sz w:val="22"/>
          <w:szCs w:val="22"/>
          <w:lang w:val="fr-FR" w:eastAsia="de-DE"/>
        </w:rPr>
      </w:pPr>
      <w:r w:rsidRPr="005C69FC">
        <w:rPr>
          <w:rFonts w:asciiTheme="majorHAnsi" w:hAnsiTheme="majorHAnsi"/>
          <w:b/>
          <w:snapToGrid w:val="0"/>
          <w:sz w:val="22"/>
          <w:szCs w:val="22"/>
          <w:shd w:val="clear" w:color="auto" w:fill="F3F3F3"/>
          <w:lang w:val="fr-FR" w:eastAsia="de-DE"/>
        </w:rPr>
        <w:t xml:space="preserve">Date de naissance:                         </w:t>
      </w:r>
      <w:r w:rsidRPr="005C69FC">
        <w:rPr>
          <w:rFonts w:asciiTheme="majorHAnsi" w:hAnsiTheme="majorHAnsi"/>
          <w:snapToGrid w:val="0"/>
          <w:sz w:val="22"/>
          <w:szCs w:val="22"/>
          <w:lang w:val="fr-FR" w:eastAsia="de-DE"/>
        </w:rPr>
        <w:tab/>
      </w:r>
      <w:r w:rsidRPr="005C69FC">
        <w:rPr>
          <w:rFonts w:asciiTheme="majorHAnsi" w:hAnsiTheme="majorHAnsi"/>
          <w:snapToGrid w:val="0"/>
          <w:sz w:val="22"/>
          <w:szCs w:val="22"/>
          <w:lang w:val="fr-FR" w:eastAsia="de-DE"/>
        </w:rPr>
        <w:tab/>
      </w:r>
      <w:r w:rsidRPr="005C69FC">
        <w:rPr>
          <w:rFonts w:asciiTheme="majorHAnsi" w:hAnsiTheme="majorHAnsi"/>
          <w:b/>
          <w:bCs/>
          <w:snapToGrid w:val="0"/>
          <w:sz w:val="22"/>
          <w:szCs w:val="22"/>
          <w:shd w:val="clear" w:color="auto" w:fill="F3F3F3"/>
          <w:lang w:val="fr-FR" w:eastAsia="de-DE"/>
        </w:rPr>
        <w:t xml:space="preserve">Nationalité: </w:t>
      </w:r>
    </w:p>
    <w:p w:rsidR="00425D24" w:rsidRPr="00440382" w:rsidRDefault="005C69FC" w:rsidP="00425D24">
      <w:pPr>
        <w:widowControl w:val="0"/>
        <w:tabs>
          <w:tab w:val="left" w:pos="426"/>
          <w:tab w:val="left" w:pos="2410"/>
        </w:tabs>
        <w:bidi w:val="0"/>
        <w:ind w:right="-2"/>
        <w:rPr>
          <w:rFonts w:asciiTheme="majorHAnsi" w:hAnsiTheme="majorHAnsi"/>
          <w:b/>
          <w:snapToGrid w:val="0"/>
          <w:sz w:val="22"/>
          <w:szCs w:val="22"/>
          <w:lang w:val="fr-FR" w:eastAsia="de-DE"/>
        </w:rPr>
      </w:pPr>
      <w:r w:rsidRPr="005C69FC">
        <w:rPr>
          <w:rFonts w:asciiTheme="majorHAnsi" w:hAnsiTheme="majorHAnsi"/>
          <w:b/>
          <w:snapToGrid w:val="0"/>
          <w:sz w:val="22"/>
          <w:szCs w:val="22"/>
          <w:lang w:val="fr-FR" w:eastAsia="de-DE"/>
        </w:rPr>
        <w:t>Formation:</w:t>
      </w:r>
    </w:p>
    <w:tbl>
      <w:tblPr>
        <w:tblW w:w="9619" w:type="dxa"/>
        <w:tblLayout w:type="fixed"/>
        <w:tblCellMar>
          <w:left w:w="70" w:type="dxa"/>
          <w:right w:w="70" w:type="dxa"/>
        </w:tblCellMar>
        <w:tblLook w:val="0000"/>
      </w:tblPr>
      <w:tblGrid>
        <w:gridCol w:w="4346"/>
        <w:gridCol w:w="5273"/>
      </w:tblGrid>
      <w:tr w:rsidR="00425D24" w:rsidRPr="00440382">
        <w:trPr>
          <w:cantSplit/>
          <w:trHeight w:val="372"/>
        </w:trPr>
        <w:tc>
          <w:tcPr>
            <w:tcW w:w="4346" w:type="dxa"/>
            <w:tcBorders>
              <w:top w:val="double" w:sz="6" w:space="0" w:color="auto"/>
              <w:left w:val="double" w:sz="6" w:space="0" w:color="auto"/>
              <w:bottom w:val="single" w:sz="6" w:space="0" w:color="auto"/>
              <w:right w:val="single" w:sz="6" w:space="0" w:color="auto"/>
            </w:tcBorders>
            <w:shd w:val="pct5" w:color="auto" w:fill="auto"/>
          </w:tcPr>
          <w:p w:rsidR="00425D24" w:rsidRPr="00440382" w:rsidRDefault="005C69FC" w:rsidP="00425D24">
            <w:pPr>
              <w:widowControl w:val="0"/>
              <w:bidi w:val="0"/>
              <w:spacing w:before="60" w:after="60"/>
              <w:rPr>
                <w:rFonts w:asciiTheme="majorHAnsi" w:hAnsiTheme="majorHAnsi"/>
                <w:b/>
                <w:snapToGrid w:val="0"/>
                <w:sz w:val="22"/>
                <w:szCs w:val="22"/>
                <w:lang w:val="en-GB" w:eastAsia="de-DE"/>
              </w:rPr>
            </w:pPr>
            <w:proofErr w:type="spellStart"/>
            <w:r w:rsidRPr="005C69FC">
              <w:rPr>
                <w:rFonts w:asciiTheme="majorHAnsi" w:hAnsiTheme="majorHAnsi"/>
                <w:b/>
                <w:snapToGrid w:val="0"/>
                <w:sz w:val="22"/>
                <w:szCs w:val="22"/>
                <w:lang w:val="en-GB" w:eastAsia="de-DE"/>
              </w:rPr>
              <w:t>Etablissement</w:t>
            </w:r>
            <w:proofErr w:type="spellEnd"/>
          </w:p>
        </w:tc>
        <w:tc>
          <w:tcPr>
            <w:tcW w:w="5273" w:type="dxa"/>
            <w:tcBorders>
              <w:top w:val="double" w:sz="6" w:space="0" w:color="auto"/>
              <w:left w:val="single" w:sz="6" w:space="0" w:color="auto"/>
              <w:bottom w:val="single" w:sz="6" w:space="0" w:color="auto"/>
              <w:right w:val="double" w:sz="6" w:space="0" w:color="auto"/>
            </w:tcBorders>
          </w:tcPr>
          <w:p w:rsidR="00425D24" w:rsidRPr="00440382" w:rsidRDefault="00425D24" w:rsidP="00425D24">
            <w:pPr>
              <w:widowControl w:val="0"/>
              <w:tabs>
                <w:tab w:val="left" w:pos="1985"/>
              </w:tabs>
              <w:bidi w:val="0"/>
              <w:spacing w:before="60" w:after="60"/>
              <w:rPr>
                <w:rFonts w:asciiTheme="majorHAnsi" w:hAnsiTheme="majorHAnsi"/>
                <w:b/>
                <w:bCs/>
                <w:snapToGrid w:val="0"/>
                <w:sz w:val="22"/>
                <w:szCs w:val="22"/>
                <w:lang w:val="en-GB" w:eastAsia="de-DE"/>
              </w:rPr>
            </w:pPr>
          </w:p>
        </w:tc>
      </w:tr>
      <w:tr w:rsidR="00425D24" w:rsidRPr="00416573">
        <w:trPr>
          <w:cantSplit/>
          <w:trHeight w:val="356"/>
        </w:trPr>
        <w:tc>
          <w:tcPr>
            <w:tcW w:w="4346" w:type="dxa"/>
            <w:tcBorders>
              <w:top w:val="single" w:sz="6" w:space="0" w:color="auto"/>
              <w:left w:val="double" w:sz="6" w:space="0" w:color="auto"/>
              <w:bottom w:val="single" w:sz="6" w:space="0" w:color="auto"/>
              <w:right w:val="single" w:sz="6" w:space="0" w:color="auto"/>
            </w:tcBorders>
            <w:shd w:val="pct5" w:color="auto" w:fill="auto"/>
          </w:tcPr>
          <w:p w:rsidR="00425D24" w:rsidRPr="00440382" w:rsidRDefault="005C69FC" w:rsidP="00425D24">
            <w:pPr>
              <w:widowControl w:val="0"/>
              <w:tabs>
                <w:tab w:val="left" w:pos="567"/>
              </w:tabs>
              <w:bidi w:val="0"/>
              <w:spacing w:before="60" w:after="60"/>
              <w:rPr>
                <w:rFonts w:asciiTheme="majorHAnsi" w:hAnsiTheme="majorHAnsi"/>
                <w:b/>
                <w:snapToGrid w:val="0"/>
                <w:sz w:val="22"/>
                <w:szCs w:val="22"/>
                <w:lang w:val="fr-FR" w:eastAsia="de-DE"/>
              </w:rPr>
            </w:pPr>
            <w:r w:rsidRPr="005C69FC">
              <w:rPr>
                <w:rFonts w:asciiTheme="majorHAnsi" w:hAnsiTheme="majorHAnsi"/>
                <w:b/>
                <w:snapToGrid w:val="0"/>
                <w:sz w:val="22"/>
                <w:szCs w:val="22"/>
                <w:lang w:val="fr-FR" w:eastAsia="de-DE"/>
              </w:rPr>
              <w:t>Date:</w:t>
            </w:r>
            <w:r w:rsidRPr="005C69FC">
              <w:rPr>
                <w:rFonts w:asciiTheme="majorHAnsi" w:hAnsiTheme="majorHAnsi"/>
                <w:b/>
                <w:snapToGrid w:val="0"/>
                <w:sz w:val="22"/>
                <w:szCs w:val="22"/>
                <w:lang w:val="fr-FR" w:eastAsia="de-DE"/>
              </w:rPr>
              <w:tab/>
              <w:t>de (mois/année) à (mois/année)</w:t>
            </w:r>
          </w:p>
        </w:tc>
        <w:tc>
          <w:tcPr>
            <w:tcW w:w="5273" w:type="dxa"/>
            <w:tcBorders>
              <w:top w:val="single" w:sz="6" w:space="0" w:color="auto"/>
              <w:left w:val="single" w:sz="6" w:space="0" w:color="auto"/>
              <w:bottom w:val="single" w:sz="6" w:space="0" w:color="auto"/>
              <w:right w:val="double" w:sz="6" w:space="0" w:color="auto"/>
            </w:tcBorders>
          </w:tcPr>
          <w:p w:rsidR="00425D24" w:rsidRPr="00440382" w:rsidRDefault="00425D24" w:rsidP="00425D24">
            <w:pPr>
              <w:widowControl w:val="0"/>
              <w:tabs>
                <w:tab w:val="left" w:pos="1985"/>
              </w:tabs>
              <w:bidi w:val="0"/>
              <w:spacing w:before="60" w:after="60"/>
              <w:rPr>
                <w:rFonts w:asciiTheme="majorHAnsi" w:hAnsiTheme="majorHAnsi"/>
                <w:snapToGrid w:val="0"/>
                <w:sz w:val="22"/>
                <w:szCs w:val="22"/>
                <w:lang w:val="fr-FR" w:eastAsia="de-DE"/>
              </w:rPr>
            </w:pPr>
          </w:p>
        </w:tc>
      </w:tr>
      <w:tr w:rsidR="00425D24" w:rsidRPr="00440382">
        <w:trPr>
          <w:cantSplit/>
          <w:trHeight w:val="356"/>
        </w:trPr>
        <w:tc>
          <w:tcPr>
            <w:tcW w:w="4346" w:type="dxa"/>
            <w:tcBorders>
              <w:top w:val="single" w:sz="6" w:space="0" w:color="auto"/>
              <w:left w:val="double" w:sz="6" w:space="0" w:color="auto"/>
              <w:bottom w:val="double" w:sz="6" w:space="0" w:color="auto"/>
              <w:right w:val="single" w:sz="6" w:space="0" w:color="auto"/>
            </w:tcBorders>
            <w:shd w:val="pct5" w:color="auto" w:fill="auto"/>
          </w:tcPr>
          <w:p w:rsidR="00425D24" w:rsidRPr="00440382" w:rsidRDefault="005C69FC" w:rsidP="00425D24">
            <w:pPr>
              <w:widowControl w:val="0"/>
              <w:bidi w:val="0"/>
              <w:spacing w:before="60" w:after="60"/>
              <w:rPr>
                <w:rFonts w:asciiTheme="majorHAnsi" w:hAnsiTheme="majorHAnsi"/>
                <w:b/>
                <w:snapToGrid w:val="0"/>
                <w:sz w:val="22"/>
                <w:szCs w:val="22"/>
                <w:lang w:val="fr-FR" w:eastAsia="de-DE"/>
              </w:rPr>
            </w:pPr>
            <w:r w:rsidRPr="005C69FC">
              <w:rPr>
                <w:rFonts w:asciiTheme="majorHAnsi" w:hAnsiTheme="majorHAnsi"/>
                <w:b/>
                <w:snapToGrid w:val="0"/>
                <w:sz w:val="22"/>
                <w:szCs w:val="22"/>
                <w:lang w:val="fr-FR" w:eastAsia="de-DE"/>
              </w:rPr>
              <w:t>Diplômes obtenus:</w:t>
            </w:r>
          </w:p>
        </w:tc>
        <w:tc>
          <w:tcPr>
            <w:tcW w:w="5273" w:type="dxa"/>
            <w:tcBorders>
              <w:top w:val="single" w:sz="6" w:space="0" w:color="auto"/>
              <w:left w:val="single" w:sz="6" w:space="0" w:color="auto"/>
              <w:bottom w:val="double" w:sz="6" w:space="0" w:color="auto"/>
              <w:right w:val="double" w:sz="6" w:space="0" w:color="auto"/>
            </w:tcBorders>
          </w:tcPr>
          <w:p w:rsidR="00425D24" w:rsidRPr="00440382" w:rsidRDefault="00425D24" w:rsidP="00425D24">
            <w:pPr>
              <w:widowControl w:val="0"/>
              <w:tabs>
                <w:tab w:val="left" w:pos="1985"/>
              </w:tabs>
              <w:bidi w:val="0"/>
              <w:spacing w:before="60" w:after="60"/>
              <w:rPr>
                <w:rFonts w:asciiTheme="majorHAnsi" w:hAnsiTheme="majorHAnsi"/>
                <w:snapToGrid w:val="0"/>
                <w:sz w:val="22"/>
                <w:szCs w:val="22"/>
                <w:lang w:val="fr-FR" w:eastAsia="de-DE"/>
              </w:rPr>
            </w:pPr>
          </w:p>
        </w:tc>
      </w:tr>
    </w:tbl>
    <w:p w:rsidR="00425D24" w:rsidRPr="00440382" w:rsidRDefault="005C69FC" w:rsidP="00425D24">
      <w:pPr>
        <w:widowControl w:val="0"/>
        <w:tabs>
          <w:tab w:val="left" w:pos="426"/>
          <w:tab w:val="left" w:pos="1985"/>
          <w:tab w:val="left" w:pos="3402"/>
        </w:tabs>
        <w:bidi w:val="0"/>
        <w:ind w:right="-2"/>
        <w:rPr>
          <w:rFonts w:asciiTheme="majorHAnsi" w:hAnsiTheme="majorHAnsi"/>
          <w:b/>
          <w:snapToGrid w:val="0"/>
          <w:sz w:val="22"/>
          <w:szCs w:val="22"/>
          <w:lang w:val="fr-FR" w:eastAsia="de-DE"/>
        </w:rPr>
      </w:pPr>
      <w:r w:rsidRPr="005C69FC">
        <w:rPr>
          <w:rFonts w:asciiTheme="majorHAnsi" w:hAnsiTheme="majorHAnsi"/>
          <w:b/>
          <w:snapToGrid w:val="0"/>
          <w:sz w:val="22"/>
          <w:szCs w:val="22"/>
          <w:lang w:val="fr-FR" w:eastAsia="de-DE"/>
        </w:rPr>
        <w:t>Formation professionnelle spécifique et certification dans les  trois 3 ans :</w:t>
      </w:r>
    </w:p>
    <w:tbl>
      <w:tblPr>
        <w:tblW w:w="9610" w:type="dxa"/>
        <w:tblLayout w:type="fixed"/>
        <w:tblCellMar>
          <w:left w:w="70" w:type="dxa"/>
          <w:right w:w="70" w:type="dxa"/>
        </w:tblCellMar>
        <w:tblLook w:val="0000"/>
      </w:tblPr>
      <w:tblGrid>
        <w:gridCol w:w="2905"/>
        <w:gridCol w:w="1418"/>
        <w:gridCol w:w="5287"/>
      </w:tblGrid>
      <w:tr w:rsidR="00425D24" w:rsidRPr="00440382">
        <w:trPr>
          <w:cantSplit/>
          <w:trHeight w:val="307"/>
        </w:trPr>
        <w:tc>
          <w:tcPr>
            <w:tcW w:w="2905" w:type="dxa"/>
            <w:tcBorders>
              <w:top w:val="double" w:sz="6" w:space="0" w:color="auto"/>
              <w:left w:val="double" w:sz="6" w:space="0" w:color="auto"/>
              <w:bottom w:val="single" w:sz="6" w:space="0" w:color="auto"/>
              <w:right w:val="single" w:sz="6" w:space="0" w:color="auto"/>
            </w:tcBorders>
            <w:shd w:val="pct5" w:color="auto" w:fill="auto"/>
          </w:tcPr>
          <w:p w:rsidR="00425D24" w:rsidRPr="00440382" w:rsidRDefault="005C69FC" w:rsidP="00425D24">
            <w:pPr>
              <w:widowControl w:val="0"/>
              <w:bidi w:val="0"/>
              <w:spacing w:before="60" w:after="60"/>
              <w:ind w:right="-2"/>
              <w:jc w:val="center"/>
              <w:rPr>
                <w:rFonts w:asciiTheme="majorHAnsi" w:hAnsiTheme="majorHAnsi"/>
                <w:b/>
                <w:snapToGrid w:val="0"/>
                <w:sz w:val="22"/>
                <w:szCs w:val="22"/>
                <w:lang w:val="en-GB" w:eastAsia="de-DE"/>
              </w:rPr>
            </w:pPr>
            <w:proofErr w:type="spellStart"/>
            <w:r w:rsidRPr="005C69FC">
              <w:rPr>
                <w:rFonts w:asciiTheme="majorHAnsi" w:hAnsiTheme="majorHAnsi"/>
                <w:b/>
                <w:snapToGrid w:val="0"/>
                <w:sz w:val="22"/>
                <w:szCs w:val="22"/>
                <w:lang w:val="en-GB" w:eastAsia="de-DE"/>
              </w:rPr>
              <w:t>Organisme</w:t>
            </w:r>
            <w:proofErr w:type="spellEnd"/>
            <w:r w:rsidRPr="005C69FC">
              <w:rPr>
                <w:rFonts w:asciiTheme="majorHAnsi" w:hAnsiTheme="majorHAnsi"/>
                <w:b/>
                <w:snapToGrid w:val="0"/>
                <w:sz w:val="22"/>
                <w:szCs w:val="22"/>
                <w:lang w:val="en-GB" w:eastAsia="de-DE"/>
              </w:rPr>
              <w:t xml:space="preserve"> </w:t>
            </w:r>
          </w:p>
        </w:tc>
        <w:tc>
          <w:tcPr>
            <w:tcW w:w="1418" w:type="dxa"/>
            <w:tcBorders>
              <w:top w:val="double" w:sz="6" w:space="0" w:color="auto"/>
              <w:left w:val="single" w:sz="6" w:space="0" w:color="auto"/>
              <w:bottom w:val="single" w:sz="6" w:space="0" w:color="auto"/>
              <w:right w:val="double" w:sz="6" w:space="0" w:color="auto"/>
            </w:tcBorders>
            <w:shd w:val="pct5" w:color="auto" w:fill="auto"/>
          </w:tcPr>
          <w:p w:rsidR="00425D24" w:rsidRPr="00440382" w:rsidRDefault="005C69FC" w:rsidP="00425D24">
            <w:pPr>
              <w:widowControl w:val="0"/>
              <w:bidi w:val="0"/>
              <w:spacing w:before="60" w:after="60"/>
              <w:ind w:right="-2"/>
              <w:jc w:val="center"/>
              <w:rPr>
                <w:rFonts w:asciiTheme="majorHAnsi" w:hAnsiTheme="majorHAnsi"/>
                <w:b/>
                <w:snapToGrid w:val="0"/>
                <w:sz w:val="22"/>
                <w:szCs w:val="22"/>
                <w:lang w:val="en-GB" w:eastAsia="de-DE"/>
              </w:rPr>
            </w:pPr>
            <w:r w:rsidRPr="005C69FC">
              <w:rPr>
                <w:rFonts w:asciiTheme="majorHAnsi" w:hAnsiTheme="majorHAnsi"/>
                <w:b/>
                <w:snapToGrid w:val="0"/>
                <w:sz w:val="22"/>
                <w:szCs w:val="22"/>
                <w:lang w:val="en-GB" w:eastAsia="de-DE"/>
              </w:rPr>
              <w:t>Date</w:t>
            </w:r>
          </w:p>
        </w:tc>
        <w:tc>
          <w:tcPr>
            <w:tcW w:w="5287" w:type="dxa"/>
            <w:tcBorders>
              <w:top w:val="double" w:sz="6" w:space="0" w:color="auto"/>
              <w:left w:val="single" w:sz="6" w:space="0" w:color="auto"/>
              <w:bottom w:val="single" w:sz="6" w:space="0" w:color="auto"/>
              <w:right w:val="double" w:sz="6" w:space="0" w:color="auto"/>
            </w:tcBorders>
            <w:shd w:val="pct5" w:color="auto" w:fill="auto"/>
          </w:tcPr>
          <w:p w:rsidR="00425D24" w:rsidRPr="00440382" w:rsidRDefault="005C69FC" w:rsidP="00425D24">
            <w:pPr>
              <w:widowControl w:val="0"/>
              <w:bidi w:val="0"/>
              <w:spacing w:before="60" w:after="60"/>
              <w:ind w:right="-2"/>
              <w:jc w:val="center"/>
              <w:rPr>
                <w:rFonts w:asciiTheme="majorHAnsi" w:hAnsiTheme="majorHAnsi"/>
                <w:b/>
                <w:snapToGrid w:val="0"/>
                <w:sz w:val="22"/>
                <w:szCs w:val="22"/>
                <w:lang w:val="en-GB" w:eastAsia="de-DE"/>
              </w:rPr>
            </w:pPr>
            <w:r w:rsidRPr="005C69FC">
              <w:rPr>
                <w:rFonts w:asciiTheme="majorHAnsi" w:hAnsiTheme="majorHAnsi"/>
                <w:b/>
                <w:snapToGrid w:val="0"/>
                <w:sz w:val="22"/>
                <w:szCs w:val="22"/>
                <w:lang w:val="en-GB" w:eastAsia="de-DE"/>
              </w:rPr>
              <w:t>Description</w:t>
            </w:r>
          </w:p>
        </w:tc>
      </w:tr>
      <w:tr w:rsidR="00425D24" w:rsidRPr="00440382">
        <w:trPr>
          <w:cantSplit/>
          <w:trHeight w:val="294"/>
        </w:trPr>
        <w:tc>
          <w:tcPr>
            <w:tcW w:w="2905" w:type="dxa"/>
            <w:tcBorders>
              <w:top w:val="single" w:sz="6" w:space="0" w:color="auto"/>
              <w:left w:val="double" w:sz="6" w:space="0" w:color="auto"/>
              <w:bottom w:val="single" w:sz="6" w:space="0" w:color="auto"/>
              <w:right w:val="single" w:sz="6" w:space="0" w:color="auto"/>
            </w:tcBorders>
          </w:tcPr>
          <w:p w:rsidR="00425D24" w:rsidRPr="00440382" w:rsidRDefault="00425D24" w:rsidP="00425D24">
            <w:pPr>
              <w:widowControl w:val="0"/>
              <w:tabs>
                <w:tab w:val="left" w:pos="567"/>
                <w:tab w:val="left" w:pos="1985"/>
              </w:tabs>
              <w:bidi w:val="0"/>
              <w:spacing w:before="60" w:after="60"/>
              <w:ind w:right="-2"/>
              <w:rPr>
                <w:rFonts w:asciiTheme="majorHAnsi" w:hAnsiTheme="majorHAnsi"/>
                <w:snapToGrid w:val="0"/>
                <w:sz w:val="22"/>
                <w:szCs w:val="22"/>
                <w:lang w:val="en-GB" w:eastAsia="de-DE"/>
              </w:rPr>
            </w:pPr>
          </w:p>
        </w:tc>
        <w:tc>
          <w:tcPr>
            <w:tcW w:w="1418" w:type="dxa"/>
            <w:tcBorders>
              <w:top w:val="single" w:sz="6" w:space="0" w:color="auto"/>
              <w:left w:val="single" w:sz="6" w:space="0" w:color="auto"/>
              <w:bottom w:val="single" w:sz="6" w:space="0" w:color="auto"/>
              <w:right w:val="double" w:sz="6" w:space="0" w:color="auto"/>
            </w:tcBorders>
          </w:tcPr>
          <w:p w:rsidR="00425D24" w:rsidRPr="00440382" w:rsidRDefault="00425D24" w:rsidP="00425D24">
            <w:pPr>
              <w:widowControl w:val="0"/>
              <w:tabs>
                <w:tab w:val="left" w:pos="1985"/>
              </w:tabs>
              <w:bidi w:val="0"/>
              <w:spacing w:before="60" w:after="60"/>
              <w:rPr>
                <w:rFonts w:asciiTheme="majorHAnsi" w:hAnsiTheme="majorHAnsi"/>
                <w:snapToGrid w:val="0"/>
                <w:sz w:val="22"/>
                <w:szCs w:val="22"/>
                <w:lang w:val="en-GB" w:eastAsia="de-DE"/>
              </w:rPr>
            </w:pPr>
          </w:p>
        </w:tc>
        <w:tc>
          <w:tcPr>
            <w:tcW w:w="5287" w:type="dxa"/>
            <w:tcBorders>
              <w:top w:val="single" w:sz="6" w:space="0" w:color="auto"/>
              <w:left w:val="single" w:sz="6" w:space="0" w:color="auto"/>
              <w:bottom w:val="single" w:sz="6" w:space="0" w:color="auto"/>
              <w:right w:val="double" w:sz="6" w:space="0" w:color="auto"/>
            </w:tcBorders>
          </w:tcPr>
          <w:p w:rsidR="00425D24" w:rsidRPr="00440382" w:rsidRDefault="00425D24" w:rsidP="00425D24">
            <w:pPr>
              <w:widowControl w:val="0"/>
              <w:tabs>
                <w:tab w:val="left" w:pos="1985"/>
              </w:tabs>
              <w:bidi w:val="0"/>
              <w:spacing w:before="60" w:after="60"/>
              <w:rPr>
                <w:rFonts w:asciiTheme="majorHAnsi" w:hAnsiTheme="majorHAnsi"/>
                <w:snapToGrid w:val="0"/>
                <w:sz w:val="22"/>
                <w:szCs w:val="22"/>
                <w:lang w:val="fr-FR" w:eastAsia="de-DE"/>
              </w:rPr>
            </w:pPr>
          </w:p>
        </w:tc>
      </w:tr>
      <w:tr w:rsidR="00425D24" w:rsidRPr="00440382">
        <w:trPr>
          <w:cantSplit/>
          <w:trHeight w:val="500"/>
        </w:trPr>
        <w:tc>
          <w:tcPr>
            <w:tcW w:w="2905" w:type="dxa"/>
            <w:tcBorders>
              <w:top w:val="single" w:sz="6" w:space="0" w:color="auto"/>
              <w:left w:val="double" w:sz="6" w:space="0" w:color="auto"/>
              <w:bottom w:val="single" w:sz="6" w:space="0" w:color="auto"/>
              <w:right w:val="single" w:sz="6" w:space="0" w:color="auto"/>
            </w:tcBorders>
          </w:tcPr>
          <w:p w:rsidR="00425D24" w:rsidRPr="00440382" w:rsidRDefault="00425D24" w:rsidP="00425D24">
            <w:pPr>
              <w:widowControl w:val="0"/>
              <w:tabs>
                <w:tab w:val="left" w:pos="567"/>
                <w:tab w:val="left" w:pos="1985"/>
              </w:tabs>
              <w:bidi w:val="0"/>
              <w:spacing w:before="60" w:after="60"/>
              <w:rPr>
                <w:rFonts w:asciiTheme="majorHAnsi" w:hAnsiTheme="majorHAnsi"/>
                <w:snapToGrid w:val="0"/>
                <w:sz w:val="22"/>
                <w:szCs w:val="22"/>
                <w:lang w:val="fr-FR" w:eastAsia="de-DE"/>
              </w:rPr>
            </w:pPr>
          </w:p>
        </w:tc>
        <w:tc>
          <w:tcPr>
            <w:tcW w:w="1418" w:type="dxa"/>
            <w:tcBorders>
              <w:top w:val="single" w:sz="6" w:space="0" w:color="auto"/>
              <w:left w:val="single" w:sz="6" w:space="0" w:color="auto"/>
              <w:bottom w:val="single" w:sz="6" w:space="0" w:color="auto"/>
              <w:right w:val="double" w:sz="6" w:space="0" w:color="auto"/>
            </w:tcBorders>
          </w:tcPr>
          <w:p w:rsidR="00425D24" w:rsidRPr="00440382" w:rsidRDefault="00425D24" w:rsidP="00425D24">
            <w:pPr>
              <w:widowControl w:val="0"/>
              <w:tabs>
                <w:tab w:val="left" w:pos="1985"/>
              </w:tabs>
              <w:bidi w:val="0"/>
              <w:spacing w:before="60" w:after="60"/>
              <w:ind w:right="-2"/>
              <w:rPr>
                <w:rFonts w:asciiTheme="majorHAnsi" w:hAnsiTheme="majorHAnsi"/>
                <w:snapToGrid w:val="0"/>
                <w:sz w:val="22"/>
                <w:szCs w:val="22"/>
                <w:lang w:val="fr-FR" w:eastAsia="de-DE"/>
              </w:rPr>
            </w:pPr>
          </w:p>
        </w:tc>
        <w:tc>
          <w:tcPr>
            <w:tcW w:w="5287" w:type="dxa"/>
            <w:tcBorders>
              <w:top w:val="single" w:sz="6" w:space="0" w:color="auto"/>
              <w:left w:val="single" w:sz="6" w:space="0" w:color="auto"/>
              <w:bottom w:val="single" w:sz="6" w:space="0" w:color="auto"/>
              <w:right w:val="double" w:sz="6" w:space="0" w:color="auto"/>
            </w:tcBorders>
          </w:tcPr>
          <w:p w:rsidR="00425D24" w:rsidRPr="00440382" w:rsidRDefault="00425D24" w:rsidP="00425D24">
            <w:pPr>
              <w:widowControl w:val="0"/>
              <w:tabs>
                <w:tab w:val="left" w:pos="1985"/>
              </w:tabs>
              <w:bidi w:val="0"/>
              <w:spacing w:before="60" w:after="60"/>
              <w:ind w:right="-2"/>
              <w:rPr>
                <w:rFonts w:asciiTheme="majorHAnsi" w:hAnsiTheme="majorHAnsi"/>
                <w:snapToGrid w:val="0"/>
                <w:sz w:val="22"/>
                <w:szCs w:val="22"/>
                <w:lang w:val="fr-FR" w:eastAsia="de-DE"/>
              </w:rPr>
            </w:pPr>
          </w:p>
        </w:tc>
      </w:tr>
      <w:tr w:rsidR="00425D24" w:rsidRPr="00440382">
        <w:trPr>
          <w:cantSplit/>
          <w:trHeight w:val="294"/>
        </w:trPr>
        <w:tc>
          <w:tcPr>
            <w:tcW w:w="2905" w:type="dxa"/>
            <w:tcBorders>
              <w:top w:val="single" w:sz="6" w:space="0" w:color="auto"/>
              <w:left w:val="double" w:sz="6" w:space="0" w:color="auto"/>
              <w:bottom w:val="single" w:sz="6" w:space="0" w:color="auto"/>
              <w:right w:val="single" w:sz="6" w:space="0" w:color="auto"/>
            </w:tcBorders>
          </w:tcPr>
          <w:p w:rsidR="00425D24" w:rsidRPr="00440382" w:rsidRDefault="00425D24" w:rsidP="00425D24">
            <w:pPr>
              <w:widowControl w:val="0"/>
              <w:tabs>
                <w:tab w:val="left" w:pos="567"/>
                <w:tab w:val="left" w:pos="1985"/>
              </w:tabs>
              <w:bidi w:val="0"/>
              <w:spacing w:before="60" w:after="60"/>
              <w:rPr>
                <w:rFonts w:asciiTheme="majorHAnsi" w:hAnsiTheme="majorHAnsi"/>
                <w:snapToGrid w:val="0"/>
                <w:sz w:val="22"/>
                <w:szCs w:val="22"/>
                <w:lang w:val="fr-FR" w:eastAsia="de-DE"/>
              </w:rPr>
            </w:pPr>
          </w:p>
        </w:tc>
        <w:tc>
          <w:tcPr>
            <w:tcW w:w="1418" w:type="dxa"/>
            <w:tcBorders>
              <w:top w:val="single" w:sz="6" w:space="0" w:color="auto"/>
              <w:left w:val="single" w:sz="6" w:space="0" w:color="auto"/>
              <w:bottom w:val="single" w:sz="6" w:space="0" w:color="auto"/>
              <w:right w:val="double" w:sz="6" w:space="0" w:color="auto"/>
            </w:tcBorders>
          </w:tcPr>
          <w:p w:rsidR="00425D24" w:rsidRPr="00440382" w:rsidRDefault="00425D24" w:rsidP="00425D24">
            <w:pPr>
              <w:widowControl w:val="0"/>
              <w:tabs>
                <w:tab w:val="left" w:pos="1985"/>
              </w:tabs>
              <w:bidi w:val="0"/>
              <w:spacing w:before="60" w:after="60"/>
              <w:ind w:right="-2"/>
              <w:rPr>
                <w:rFonts w:asciiTheme="majorHAnsi" w:hAnsiTheme="majorHAnsi"/>
                <w:snapToGrid w:val="0"/>
                <w:sz w:val="22"/>
                <w:szCs w:val="22"/>
                <w:lang w:val="fr-FR" w:eastAsia="de-DE"/>
              </w:rPr>
            </w:pPr>
          </w:p>
        </w:tc>
        <w:tc>
          <w:tcPr>
            <w:tcW w:w="5287" w:type="dxa"/>
            <w:tcBorders>
              <w:top w:val="single" w:sz="6" w:space="0" w:color="auto"/>
              <w:left w:val="single" w:sz="6" w:space="0" w:color="auto"/>
              <w:bottom w:val="single" w:sz="6" w:space="0" w:color="auto"/>
              <w:right w:val="double" w:sz="6" w:space="0" w:color="auto"/>
            </w:tcBorders>
          </w:tcPr>
          <w:p w:rsidR="00425D24" w:rsidRPr="00440382" w:rsidRDefault="00425D24" w:rsidP="00425D24">
            <w:pPr>
              <w:widowControl w:val="0"/>
              <w:tabs>
                <w:tab w:val="left" w:pos="1985"/>
              </w:tabs>
              <w:bidi w:val="0"/>
              <w:spacing w:before="60" w:after="60"/>
              <w:ind w:right="-2"/>
              <w:rPr>
                <w:rFonts w:asciiTheme="majorHAnsi" w:hAnsiTheme="majorHAnsi"/>
                <w:snapToGrid w:val="0"/>
                <w:sz w:val="22"/>
                <w:szCs w:val="22"/>
                <w:lang w:val="en-GB" w:eastAsia="de-DE"/>
              </w:rPr>
            </w:pPr>
          </w:p>
        </w:tc>
      </w:tr>
      <w:tr w:rsidR="00425D24" w:rsidRPr="00440382">
        <w:trPr>
          <w:cantSplit/>
          <w:trHeight w:val="500"/>
        </w:trPr>
        <w:tc>
          <w:tcPr>
            <w:tcW w:w="2905" w:type="dxa"/>
            <w:tcBorders>
              <w:top w:val="single" w:sz="6" w:space="0" w:color="auto"/>
              <w:left w:val="double" w:sz="6" w:space="0" w:color="auto"/>
              <w:bottom w:val="single" w:sz="6" w:space="0" w:color="auto"/>
              <w:right w:val="single" w:sz="6" w:space="0" w:color="auto"/>
            </w:tcBorders>
          </w:tcPr>
          <w:p w:rsidR="00425D24" w:rsidRPr="00440382" w:rsidRDefault="00425D24" w:rsidP="00425D24">
            <w:pPr>
              <w:widowControl w:val="0"/>
              <w:tabs>
                <w:tab w:val="left" w:pos="567"/>
                <w:tab w:val="left" w:pos="1985"/>
              </w:tabs>
              <w:bidi w:val="0"/>
              <w:spacing w:before="60" w:after="60"/>
              <w:rPr>
                <w:rFonts w:asciiTheme="majorHAnsi" w:hAnsiTheme="majorHAnsi"/>
                <w:snapToGrid w:val="0"/>
                <w:sz w:val="22"/>
                <w:szCs w:val="22"/>
                <w:lang w:val="fr-FR" w:eastAsia="de-DE"/>
              </w:rPr>
            </w:pPr>
          </w:p>
        </w:tc>
        <w:tc>
          <w:tcPr>
            <w:tcW w:w="1418" w:type="dxa"/>
            <w:tcBorders>
              <w:top w:val="single" w:sz="6" w:space="0" w:color="auto"/>
              <w:left w:val="single" w:sz="6" w:space="0" w:color="auto"/>
              <w:bottom w:val="single" w:sz="6" w:space="0" w:color="auto"/>
              <w:right w:val="double" w:sz="6" w:space="0" w:color="auto"/>
            </w:tcBorders>
          </w:tcPr>
          <w:p w:rsidR="00425D24" w:rsidRPr="00440382" w:rsidRDefault="00425D24" w:rsidP="00425D24">
            <w:pPr>
              <w:widowControl w:val="0"/>
              <w:tabs>
                <w:tab w:val="left" w:pos="1985"/>
              </w:tabs>
              <w:bidi w:val="0"/>
              <w:spacing w:before="60" w:after="60"/>
              <w:ind w:right="-2"/>
              <w:rPr>
                <w:rFonts w:asciiTheme="majorHAnsi" w:hAnsiTheme="majorHAnsi"/>
                <w:snapToGrid w:val="0"/>
                <w:sz w:val="22"/>
                <w:szCs w:val="22"/>
                <w:lang w:val="fr-FR" w:eastAsia="de-DE"/>
              </w:rPr>
            </w:pPr>
          </w:p>
        </w:tc>
        <w:tc>
          <w:tcPr>
            <w:tcW w:w="5287" w:type="dxa"/>
            <w:tcBorders>
              <w:top w:val="single" w:sz="6" w:space="0" w:color="auto"/>
              <w:left w:val="single" w:sz="6" w:space="0" w:color="auto"/>
              <w:bottom w:val="single" w:sz="6" w:space="0" w:color="auto"/>
              <w:right w:val="double" w:sz="6" w:space="0" w:color="auto"/>
            </w:tcBorders>
          </w:tcPr>
          <w:p w:rsidR="00425D24" w:rsidRPr="00440382" w:rsidRDefault="00425D24" w:rsidP="00425D24">
            <w:pPr>
              <w:widowControl w:val="0"/>
              <w:tabs>
                <w:tab w:val="left" w:pos="1985"/>
              </w:tabs>
              <w:bidi w:val="0"/>
              <w:spacing w:before="60" w:after="60"/>
              <w:ind w:right="-2"/>
              <w:rPr>
                <w:rFonts w:asciiTheme="majorHAnsi" w:hAnsiTheme="majorHAnsi"/>
                <w:snapToGrid w:val="0"/>
                <w:sz w:val="22"/>
                <w:szCs w:val="22"/>
                <w:lang w:val="fr-FR" w:eastAsia="de-DE"/>
              </w:rPr>
            </w:pPr>
          </w:p>
        </w:tc>
      </w:tr>
      <w:tr w:rsidR="00425D24" w:rsidRPr="00440382">
        <w:trPr>
          <w:cantSplit/>
          <w:trHeight w:val="487"/>
        </w:trPr>
        <w:tc>
          <w:tcPr>
            <w:tcW w:w="2905" w:type="dxa"/>
            <w:tcBorders>
              <w:top w:val="single" w:sz="6" w:space="0" w:color="auto"/>
              <w:left w:val="double" w:sz="6" w:space="0" w:color="auto"/>
              <w:bottom w:val="single" w:sz="6" w:space="0" w:color="auto"/>
              <w:right w:val="single" w:sz="6" w:space="0" w:color="auto"/>
            </w:tcBorders>
          </w:tcPr>
          <w:p w:rsidR="00425D24" w:rsidRPr="00440382" w:rsidRDefault="00425D24" w:rsidP="00425D24">
            <w:pPr>
              <w:widowControl w:val="0"/>
              <w:tabs>
                <w:tab w:val="left" w:pos="567"/>
                <w:tab w:val="left" w:pos="1985"/>
              </w:tabs>
              <w:bidi w:val="0"/>
              <w:spacing w:before="60" w:after="60"/>
              <w:rPr>
                <w:rFonts w:asciiTheme="majorHAnsi" w:hAnsiTheme="majorHAnsi"/>
                <w:snapToGrid w:val="0"/>
                <w:sz w:val="22"/>
                <w:szCs w:val="22"/>
                <w:lang w:val="fr-FR" w:eastAsia="de-DE"/>
              </w:rPr>
            </w:pPr>
          </w:p>
        </w:tc>
        <w:tc>
          <w:tcPr>
            <w:tcW w:w="1418" w:type="dxa"/>
            <w:tcBorders>
              <w:top w:val="single" w:sz="6" w:space="0" w:color="auto"/>
              <w:left w:val="single" w:sz="6" w:space="0" w:color="auto"/>
              <w:bottom w:val="single" w:sz="6" w:space="0" w:color="auto"/>
              <w:right w:val="double" w:sz="6" w:space="0" w:color="auto"/>
            </w:tcBorders>
          </w:tcPr>
          <w:p w:rsidR="00425D24" w:rsidRPr="00440382" w:rsidRDefault="00425D24" w:rsidP="00425D24">
            <w:pPr>
              <w:widowControl w:val="0"/>
              <w:tabs>
                <w:tab w:val="left" w:pos="1985"/>
              </w:tabs>
              <w:bidi w:val="0"/>
              <w:spacing w:before="60" w:after="60"/>
              <w:ind w:right="-2"/>
              <w:rPr>
                <w:rFonts w:asciiTheme="majorHAnsi" w:hAnsiTheme="majorHAnsi"/>
                <w:snapToGrid w:val="0"/>
                <w:sz w:val="22"/>
                <w:szCs w:val="22"/>
                <w:lang w:val="fr-FR" w:eastAsia="de-DE"/>
              </w:rPr>
            </w:pPr>
          </w:p>
        </w:tc>
        <w:tc>
          <w:tcPr>
            <w:tcW w:w="5287" w:type="dxa"/>
            <w:tcBorders>
              <w:top w:val="single" w:sz="6" w:space="0" w:color="auto"/>
              <w:left w:val="single" w:sz="6" w:space="0" w:color="auto"/>
              <w:bottom w:val="single" w:sz="6" w:space="0" w:color="auto"/>
              <w:right w:val="double" w:sz="6" w:space="0" w:color="auto"/>
            </w:tcBorders>
          </w:tcPr>
          <w:p w:rsidR="00425D24" w:rsidRPr="00440382" w:rsidRDefault="00425D24" w:rsidP="00425D24">
            <w:pPr>
              <w:widowControl w:val="0"/>
              <w:tabs>
                <w:tab w:val="left" w:pos="1985"/>
              </w:tabs>
              <w:bidi w:val="0"/>
              <w:spacing w:before="60" w:after="60"/>
              <w:ind w:right="-2"/>
              <w:rPr>
                <w:rFonts w:asciiTheme="majorHAnsi" w:hAnsiTheme="majorHAnsi"/>
                <w:snapToGrid w:val="0"/>
                <w:sz w:val="22"/>
                <w:szCs w:val="22"/>
                <w:lang w:val="fr-FR" w:eastAsia="de-DE"/>
              </w:rPr>
            </w:pPr>
          </w:p>
        </w:tc>
      </w:tr>
      <w:tr w:rsidR="00425D24" w:rsidRPr="00440382">
        <w:trPr>
          <w:cantSplit/>
          <w:trHeight w:val="307"/>
        </w:trPr>
        <w:tc>
          <w:tcPr>
            <w:tcW w:w="2905" w:type="dxa"/>
            <w:tcBorders>
              <w:top w:val="single" w:sz="6" w:space="0" w:color="auto"/>
              <w:left w:val="double" w:sz="6" w:space="0" w:color="auto"/>
              <w:bottom w:val="single" w:sz="6" w:space="0" w:color="auto"/>
              <w:right w:val="single" w:sz="6" w:space="0" w:color="auto"/>
            </w:tcBorders>
          </w:tcPr>
          <w:p w:rsidR="00425D24" w:rsidRPr="00440382" w:rsidRDefault="00425D24" w:rsidP="00425D24">
            <w:pPr>
              <w:widowControl w:val="0"/>
              <w:tabs>
                <w:tab w:val="left" w:pos="567"/>
                <w:tab w:val="left" w:pos="1985"/>
              </w:tabs>
              <w:bidi w:val="0"/>
              <w:spacing w:before="60" w:after="60"/>
              <w:rPr>
                <w:rFonts w:asciiTheme="majorHAnsi" w:hAnsiTheme="majorHAnsi"/>
                <w:snapToGrid w:val="0"/>
                <w:sz w:val="22"/>
                <w:szCs w:val="22"/>
                <w:lang w:val="fr-FR" w:eastAsia="de-DE"/>
              </w:rPr>
            </w:pPr>
          </w:p>
        </w:tc>
        <w:tc>
          <w:tcPr>
            <w:tcW w:w="1418" w:type="dxa"/>
            <w:tcBorders>
              <w:top w:val="single" w:sz="6" w:space="0" w:color="auto"/>
              <w:left w:val="single" w:sz="6" w:space="0" w:color="auto"/>
              <w:bottom w:val="single" w:sz="6" w:space="0" w:color="auto"/>
              <w:right w:val="double" w:sz="6" w:space="0" w:color="auto"/>
            </w:tcBorders>
          </w:tcPr>
          <w:p w:rsidR="00425D24" w:rsidRPr="00440382" w:rsidRDefault="00425D24" w:rsidP="00425D24">
            <w:pPr>
              <w:widowControl w:val="0"/>
              <w:tabs>
                <w:tab w:val="left" w:pos="1985"/>
              </w:tabs>
              <w:bidi w:val="0"/>
              <w:spacing w:before="60" w:after="60"/>
              <w:ind w:right="-2"/>
              <w:rPr>
                <w:rFonts w:asciiTheme="majorHAnsi" w:hAnsiTheme="majorHAnsi"/>
                <w:snapToGrid w:val="0"/>
                <w:sz w:val="22"/>
                <w:szCs w:val="22"/>
                <w:lang w:val="fr-FR" w:eastAsia="de-DE"/>
              </w:rPr>
            </w:pPr>
          </w:p>
        </w:tc>
        <w:tc>
          <w:tcPr>
            <w:tcW w:w="5287" w:type="dxa"/>
            <w:tcBorders>
              <w:top w:val="single" w:sz="6" w:space="0" w:color="auto"/>
              <w:left w:val="single" w:sz="6" w:space="0" w:color="auto"/>
              <w:bottom w:val="single" w:sz="6" w:space="0" w:color="auto"/>
              <w:right w:val="double" w:sz="6" w:space="0" w:color="auto"/>
            </w:tcBorders>
          </w:tcPr>
          <w:p w:rsidR="00425D24" w:rsidRPr="00440382" w:rsidRDefault="00425D24" w:rsidP="00425D24">
            <w:pPr>
              <w:widowControl w:val="0"/>
              <w:tabs>
                <w:tab w:val="left" w:pos="1985"/>
              </w:tabs>
              <w:bidi w:val="0"/>
              <w:spacing w:before="60" w:after="60"/>
              <w:ind w:right="-2"/>
              <w:rPr>
                <w:rFonts w:asciiTheme="majorHAnsi" w:hAnsiTheme="majorHAnsi"/>
                <w:snapToGrid w:val="0"/>
                <w:sz w:val="22"/>
                <w:szCs w:val="22"/>
                <w:lang w:val="en-GB" w:eastAsia="de-DE"/>
              </w:rPr>
            </w:pPr>
          </w:p>
        </w:tc>
      </w:tr>
      <w:tr w:rsidR="00425D24" w:rsidRPr="00440382">
        <w:trPr>
          <w:cantSplit/>
          <w:trHeight w:val="487"/>
        </w:trPr>
        <w:tc>
          <w:tcPr>
            <w:tcW w:w="2905" w:type="dxa"/>
            <w:tcBorders>
              <w:top w:val="single" w:sz="6" w:space="0" w:color="auto"/>
              <w:left w:val="double" w:sz="6" w:space="0" w:color="auto"/>
              <w:bottom w:val="single" w:sz="6" w:space="0" w:color="auto"/>
              <w:right w:val="single" w:sz="6" w:space="0" w:color="auto"/>
            </w:tcBorders>
          </w:tcPr>
          <w:p w:rsidR="00425D24" w:rsidRPr="00440382" w:rsidRDefault="00425D24" w:rsidP="00425D24">
            <w:pPr>
              <w:widowControl w:val="0"/>
              <w:tabs>
                <w:tab w:val="left" w:pos="567"/>
                <w:tab w:val="left" w:pos="1985"/>
              </w:tabs>
              <w:bidi w:val="0"/>
              <w:spacing w:before="60" w:after="60"/>
              <w:rPr>
                <w:rFonts w:asciiTheme="majorHAnsi" w:hAnsiTheme="majorHAnsi"/>
                <w:snapToGrid w:val="0"/>
                <w:sz w:val="22"/>
                <w:szCs w:val="22"/>
                <w:lang w:val="fr-FR" w:eastAsia="de-DE"/>
              </w:rPr>
            </w:pPr>
          </w:p>
        </w:tc>
        <w:tc>
          <w:tcPr>
            <w:tcW w:w="1418" w:type="dxa"/>
            <w:tcBorders>
              <w:top w:val="single" w:sz="6" w:space="0" w:color="auto"/>
              <w:left w:val="single" w:sz="6" w:space="0" w:color="auto"/>
              <w:bottom w:val="single" w:sz="6" w:space="0" w:color="auto"/>
              <w:right w:val="double" w:sz="6" w:space="0" w:color="auto"/>
            </w:tcBorders>
          </w:tcPr>
          <w:p w:rsidR="00425D24" w:rsidRPr="00440382" w:rsidRDefault="00425D24" w:rsidP="00425D24">
            <w:pPr>
              <w:widowControl w:val="0"/>
              <w:tabs>
                <w:tab w:val="left" w:pos="1985"/>
              </w:tabs>
              <w:bidi w:val="0"/>
              <w:spacing w:before="60" w:after="60"/>
              <w:ind w:right="-2"/>
              <w:rPr>
                <w:rFonts w:asciiTheme="majorHAnsi" w:hAnsiTheme="majorHAnsi"/>
                <w:snapToGrid w:val="0"/>
                <w:sz w:val="22"/>
                <w:szCs w:val="22"/>
                <w:lang w:val="fr-FR" w:eastAsia="de-DE"/>
              </w:rPr>
            </w:pPr>
          </w:p>
        </w:tc>
        <w:tc>
          <w:tcPr>
            <w:tcW w:w="5287" w:type="dxa"/>
            <w:tcBorders>
              <w:top w:val="single" w:sz="6" w:space="0" w:color="auto"/>
              <w:left w:val="single" w:sz="6" w:space="0" w:color="auto"/>
              <w:bottom w:val="single" w:sz="6" w:space="0" w:color="auto"/>
              <w:right w:val="double" w:sz="6" w:space="0" w:color="auto"/>
            </w:tcBorders>
          </w:tcPr>
          <w:p w:rsidR="00425D24" w:rsidRPr="00440382" w:rsidRDefault="00425D24" w:rsidP="00425D24">
            <w:pPr>
              <w:widowControl w:val="0"/>
              <w:tabs>
                <w:tab w:val="left" w:pos="1985"/>
              </w:tabs>
              <w:bidi w:val="0"/>
              <w:spacing w:before="60" w:after="60"/>
              <w:ind w:right="-2"/>
              <w:rPr>
                <w:rFonts w:asciiTheme="majorHAnsi" w:hAnsiTheme="majorHAnsi"/>
                <w:snapToGrid w:val="0"/>
                <w:sz w:val="22"/>
                <w:szCs w:val="22"/>
                <w:lang w:val="en-GB" w:eastAsia="de-DE"/>
              </w:rPr>
            </w:pPr>
          </w:p>
        </w:tc>
      </w:tr>
    </w:tbl>
    <w:p w:rsidR="00425D24" w:rsidRPr="00440382" w:rsidRDefault="005C69FC" w:rsidP="00425D24">
      <w:pPr>
        <w:widowControl w:val="0"/>
        <w:tabs>
          <w:tab w:val="left" w:pos="426"/>
        </w:tabs>
        <w:bidi w:val="0"/>
        <w:ind w:right="-2"/>
        <w:rPr>
          <w:rFonts w:asciiTheme="majorHAnsi" w:hAnsiTheme="majorHAnsi"/>
          <w:b/>
          <w:snapToGrid w:val="0"/>
          <w:sz w:val="22"/>
          <w:szCs w:val="22"/>
          <w:lang w:val="fr-FR" w:eastAsia="de-DE"/>
        </w:rPr>
      </w:pPr>
      <w:r w:rsidRPr="005C69FC">
        <w:rPr>
          <w:rFonts w:asciiTheme="majorHAnsi" w:hAnsiTheme="majorHAnsi"/>
          <w:b/>
          <w:snapToGrid w:val="0"/>
          <w:sz w:val="22"/>
          <w:szCs w:val="22"/>
          <w:lang w:val="fr-FR" w:eastAsia="de-DE"/>
        </w:rPr>
        <w:t>Expérience professionnelle:</w:t>
      </w:r>
    </w:p>
    <w:tbl>
      <w:tblPr>
        <w:tblW w:w="9568" w:type="dxa"/>
        <w:tblLayout w:type="fixed"/>
        <w:tblCellMar>
          <w:left w:w="70" w:type="dxa"/>
          <w:right w:w="70" w:type="dxa"/>
        </w:tblCellMar>
        <w:tblLook w:val="0000"/>
      </w:tblPr>
      <w:tblGrid>
        <w:gridCol w:w="4323"/>
        <w:gridCol w:w="5245"/>
      </w:tblGrid>
      <w:tr w:rsidR="00425D24" w:rsidRPr="00440382">
        <w:trPr>
          <w:cantSplit/>
        </w:trPr>
        <w:tc>
          <w:tcPr>
            <w:tcW w:w="4323" w:type="dxa"/>
            <w:tcBorders>
              <w:top w:val="double" w:sz="6" w:space="0" w:color="auto"/>
              <w:left w:val="double" w:sz="6" w:space="0" w:color="auto"/>
              <w:bottom w:val="single" w:sz="6" w:space="0" w:color="auto"/>
              <w:right w:val="single" w:sz="6" w:space="0" w:color="auto"/>
            </w:tcBorders>
            <w:shd w:val="pct5" w:color="auto" w:fill="auto"/>
          </w:tcPr>
          <w:p w:rsidR="00425D24" w:rsidRPr="00440382" w:rsidRDefault="005C69FC" w:rsidP="00425D24">
            <w:pPr>
              <w:widowControl w:val="0"/>
              <w:tabs>
                <w:tab w:val="left" w:pos="567"/>
              </w:tabs>
              <w:bidi w:val="0"/>
              <w:spacing w:before="60" w:after="60"/>
              <w:rPr>
                <w:rFonts w:asciiTheme="majorHAnsi" w:hAnsiTheme="majorHAnsi"/>
                <w:b/>
                <w:snapToGrid w:val="0"/>
                <w:sz w:val="22"/>
                <w:szCs w:val="22"/>
                <w:lang w:val="fr-FR" w:eastAsia="de-DE"/>
              </w:rPr>
            </w:pPr>
            <w:r w:rsidRPr="005C69FC">
              <w:rPr>
                <w:rFonts w:asciiTheme="majorHAnsi" w:hAnsiTheme="majorHAnsi"/>
                <w:b/>
                <w:snapToGrid w:val="0"/>
                <w:sz w:val="22"/>
                <w:szCs w:val="22"/>
                <w:lang w:val="fr-FR" w:eastAsia="de-DE"/>
              </w:rPr>
              <w:t>Date:</w:t>
            </w:r>
            <w:r w:rsidRPr="005C69FC">
              <w:rPr>
                <w:rFonts w:asciiTheme="majorHAnsi" w:hAnsiTheme="majorHAnsi"/>
                <w:b/>
                <w:snapToGrid w:val="0"/>
                <w:sz w:val="22"/>
                <w:szCs w:val="22"/>
                <w:lang w:val="fr-FR" w:eastAsia="de-DE"/>
              </w:rPr>
              <w:tab/>
            </w:r>
          </w:p>
        </w:tc>
        <w:tc>
          <w:tcPr>
            <w:tcW w:w="5245" w:type="dxa"/>
            <w:tcBorders>
              <w:top w:val="double" w:sz="6" w:space="0" w:color="auto"/>
              <w:left w:val="single" w:sz="6" w:space="0" w:color="auto"/>
              <w:bottom w:val="single" w:sz="6" w:space="0" w:color="auto"/>
              <w:right w:val="double" w:sz="6" w:space="0" w:color="auto"/>
            </w:tcBorders>
          </w:tcPr>
          <w:p w:rsidR="00425D24" w:rsidRPr="00440382" w:rsidRDefault="00425D24" w:rsidP="00425D24">
            <w:pPr>
              <w:widowControl w:val="0"/>
              <w:bidi w:val="0"/>
              <w:spacing w:before="60" w:after="60"/>
              <w:rPr>
                <w:rFonts w:asciiTheme="majorHAnsi" w:hAnsiTheme="majorHAnsi"/>
                <w:snapToGrid w:val="0"/>
                <w:sz w:val="22"/>
                <w:szCs w:val="22"/>
                <w:lang w:val="fr-FR" w:eastAsia="de-DE"/>
              </w:rPr>
            </w:pPr>
          </w:p>
        </w:tc>
      </w:tr>
      <w:tr w:rsidR="00425D24" w:rsidRPr="00440382">
        <w:trPr>
          <w:cantSplit/>
        </w:trPr>
        <w:tc>
          <w:tcPr>
            <w:tcW w:w="4323" w:type="dxa"/>
            <w:tcBorders>
              <w:top w:val="single" w:sz="6" w:space="0" w:color="auto"/>
              <w:left w:val="double" w:sz="6" w:space="0" w:color="auto"/>
              <w:bottom w:val="single" w:sz="6" w:space="0" w:color="auto"/>
              <w:right w:val="single" w:sz="6" w:space="0" w:color="auto"/>
            </w:tcBorders>
            <w:shd w:val="pct5" w:color="auto" w:fill="auto"/>
          </w:tcPr>
          <w:p w:rsidR="00425D24" w:rsidRPr="00440382" w:rsidRDefault="005C69FC" w:rsidP="00425D24">
            <w:pPr>
              <w:widowControl w:val="0"/>
              <w:tabs>
                <w:tab w:val="left" w:pos="1985"/>
              </w:tabs>
              <w:bidi w:val="0"/>
              <w:spacing w:before="60" w:after="60"/>
              <w:rPr>
                <w:rFonts w:asciiTheme="majorHAnsi" w:hAnsiTheme="majorHAnsi"/>
                <w:b/>
                <w:snapToGrid w:val="0"/>
                <w:sz w:val="22"/>
                <w:szCs w:val="22"/>
                <w:lang w:val="fr-FR" w:eastAsia="de-DE"/>
              </w:rPr>
            </w:pPr>
            <w:r w:rsidRPr="005C69FC">
              <w:rPr>
                <w:rFonts w:asciiTheme="majorHAnsi" w:hAnsiTheme="majorHAnsi"/>
                <w:b/>
                <w:snapToGrid w:val="0"/>
                <w:sz w:val="22"/>
                <w:szCs w:val="22"/>
                <w:lang w:val="fr-FR" w:eastAsia="de-DE"/>
              </w:rPr>
              <w:t>Pays ou ville</w:t>
            </w:r>
          </w:p>
        </w:tc>
        <w:tc>
          <w:tcPr>
            <w:tcW w:w="5245" w:type="dxa"/>
            <w:tcBorders>
              <w:top w:val="single" w:sz="6" w:space="0" w:color="auto"/>
              <w:left w:val="single" w:sz="6" w:space="0" w:color="auto"/>
              <w:bottom w:val="single" w:sz="6" w:space="0" w:color="auto"/>
              <w:right w:val="double" w:sz="6" w:space="0" w:color="auto"/>
            </w:tcBorders>
          </w:tcPr>
          <w:p w:rsidR="00425D24" w:rsidRPr="00440382" w:rsidRDefault="00425D24" w:rsidP="00425D24">
            <w:pPr>
              <w:widowControl w:val="0"/>
              <w:tabs>
                <w:tab w:val="left" w:pos="1985"/>
              </w:tabs>
              <w:bidi w:val="0"/>
              <w:spacing w:before="60" w:after="60"/>
              <w:rPr>
                <w:rFonts w:asciiTheme="majorHAnsi" w:hAnsiTheme="majorHAnsi"/>
                <w:snapToGrid w:val="0"/>
                <w:sz w:val="22"/>
                <w:szCs w:val="22"/>
                <w:lang w:val="fr-FR" w:eastAsia="de-DE"/>
              </w:rPr>
            </w:pPr>
          </w:p>
        </w:tc>
      </w:tr>
      <w:tr w:rsidR="00425D24" w:rsidRPr="00440382">
        <w:trPr>
          <w:cantSplit/>
        </w:trPr>
        <w:tc>
          <w:tcPr>
            <w:tcW w:w="4323" w:type="dxa"/>
            <w:tcBorders>
              <w:top w:val="single" w:sz="6" w:space="0" w:color="auto"/>
              <w:left w:val="double" w:sz="6" w:space="0" w:color="auto"/>
              <w:bottom w:val="single" w:sz="6" w:space="0" w:color="auto"/>
              <w:right w:val="single" w:sz="6" w:space="0" w:color="auto"/>
            </w:tcBorders>
            <w:shd w:val="pct5" w:color="auto" w:fill="auto"/>
          </w:tcPr>
          <w:p w:rsidR="00425D24" w:rsidRPr="00440382" w:rsidRDefault="005C69FC" w:rsidP="00425D24">
            <w:pPr>
              <w:widowControl w:val="0"/>
              <w:tabs>
                <w:tab w:val="left" w:pos="1985"/>
              </w:tabs>
              <w:bidi w:val="0"/>
              <w:spacing w:before="60" w:after="60"/>
              <w:rPr>
                <w:rFonts w:asciiTheme="majorHAnsi" w:hAnsiTheme="majorHAnsi"/>
                <w:b/>
                <w:snapToGrid w:val="0"/>
                <w:sz w:val="22"/>
                <w:szCs w:val="22"/>
                <w:lang w:val="fr-FR" w:eastAsia="de-DE"/>
              </w:rPr>
            </w:pPr>
            <w:r w:rsidRPr="005C69FC">
              <w:rPr>
                <w:rFonts w:asciiTheme="majorHAnsi" w:hAnsiTheme="majorHAnsi"/>
                <w:b/>
                <w:snapToGrid w:val="0"/>
                <w:sz w:val="22"/>
                <w:szCs w:val="22"/>
                <w:lang w:val="fr-FR" w:eastAsia="de-DE"/>
              </w:rPr>
              <w:t>Société</w:t>
            </w:r>
          </w:p>
        </w:tc>
        <w:tc>
          <w:tcPr>
            <w:tcW w:w="5245" w:type="dxa"/>
            <w:tcBorders>
              <w:top w:val="single" w:sz="6" w:space="0" w:color="auto"/>
              <w:left w:val="single" w:sz="6" w:space="0" w:color="auto"/>
              <w:right w:val="double" w:sz="6" w:space="0" w:color="auto"/>
            </w:tcBorders>
          </w:tcPr>
          <w:p w:rsidR="00425D24" w:rsidRPr="00440382" w:rsidRDefault="00425D24" w:rsidP="00425D24">
            <w:pPr>
              <w:widowControl w:val="0"/>
              <w:bidi w:val="0"/>
              <w:spacing w:before="60" w:after="60"/>
              <w:rPr>
                <w:rFonts w:asciiTheme="majorHAnsi" w:hAnsiTheme="majorHAnsi"/>
                <w:snapToGrid w:val="0"/>
                <w:sz w:val="22"/>
                <w:szCs w:val="22"/>
                <w:lang w:val="fr-FR" w:eastAsia="de-DE"/>
              </w:rPr>
            </w:pPr>
          </w:p>
        </w:tc>
      </w:tr>
      <w:tr w:rsidR="00425D24" w:rsidRPr="00440382">
        <w:trPr>
          <w:cantSplit/>
        </w:trPr>
        <w:tc>
          <w:tcPr>
            <w:tcW w:w="4323" w:type="dxa"/>
            <w:tcBorders>
              <w:top w:val="single" w:sz="6" w:space="0" w:color="auto"/>
              <w:left w:val="double" w:sz="6" w:space="0" w:color="auto"/>
              <w:bottom w:val="single" w:sz="6" w:space="0" w:color="auto"/>
              <w:right w:val="single" w:sz="6" w:space="0" w:color="auto"/>
            </w:tcBorders>
            <w:shd w:val="pct5" w:color="auto" w:fill="auto"/>
          </w:tcPr>
          <w:p w:rsidR="00425D24" w:rsidRPr="00440382" w:rsidRDefault="005C69FC" w:rsidP="00425D24">
            <w:pPr>
              <w:widowControl w:val="0"/>
              <w:tabs>
                <w:tab w:val="left" w:pos="1985"/>
              </w:tabs>
              <w:bidi w:val="0"/>
              <w:spacing w:before="60" w:after="60"/>
              <w:rPr>
                <w:rFonts w:asciiTheme="majorHAnsi" w:hAnsiTheme="majorHAnsi"/>
                <w:b/>
                <w:snapToGrid w:val="0"/>
                <w:sz w:val="22"/>
                <w:szCs w:val="22"/>
                <w:lang w:val="fr-FR" w:eastAsia="de-DE"/>
              </w:rPr>
            </w:pPr>
            <w:r w:rsidRPr="005C69FC">
              <w:rPr>
                <w:rFonts w:asciiTheme="majorHAnsi" w:hAnsiTheme="majorHAnsi"/>
                <w:b/>
                <w:snapToGrid w:val="0"/>
                <w:sz w:val="22"/>
                <w:szCs w:val="22"/>
                <w:lang w:val="fr-FR" w:eastAsia="de-DE"/>
              </w:rPr>
              <w:t>Poste</w:t>
            </w:r>
          </w:p>
        </w:tc>
        <w:tc>
          <w:tcPr>
            <w:tcW w:w="5245" w:type="dxa"/>
            <w:tcBorders>
              <w:top w:val="single" w:sz="6" w:space="0" w:color="auto"/>
              <w:left w:val="single" w:sz="6" w:space="0" w:color="auto"/>
              <w:right w:val="double" w:sz="6" w:space="0" w:color="auto"/>
            </w:tcBorders>
          </w:tcPr>
          <w:p w:rsidR="00425D24" w:rsidRPr="00440382" w:rsidRDefault="00425D24" w:rsidP="00425D24">
            <w:pPr>
              <w:widowControl w:val="0"/>
              <w:bidi w:val="0"/>
              <w:spacing w:before="60" w:after="60"/>
              <w:rPr>
                <w:rFonts w:asciiTheme="majorHAnsi" w:hAnsiTheme="majorHAnsi"/>
                <w:b/>
                <w:bCs/>
                <w:i/>
                <w:iCs/>
                <w:snapToGrid w:val="0"/>
                <w:sz w:val="22"/>
                <w:szCs w:val="22"/>
                <w:lang w:val="fr-FR" w:eastAsia="de-DE"/>
              </w:rPr>
            </w:pPr>
          </w:p>
        </w:tc>
      </w:tr>
      <w:tr w:rsidR="00425D24" w:rsidRPr="00440382">
        <w:trPr>
          <w:cantSplit/>
        </w:trPr>
        <w:tc>
          <w:tcPr>
            <w:tcW w:w="4323" w:type="dxa"/>
            <w:tcBorders>
              <w:top w:val="single" w:sz="6" w:space="0" w:color="auto"/>
              <w:left w:val="double" w:sz="6" w:space="0" w:color="auto"/>
              <w:bottom w:val="double" w:sz="6" w:space="0" w:color="auto"/>
              <w:right w:val="single" w:sz="6" w:space="0" w:color="auto"/>
            </w:tcBorders>
            <w:shd w:val="pct5" w:color="auto" w:fill="auto"/>
          </w:tcPr>
          <w:p w:rsidR="00425D24" w:rsidRPr="00440382" w:rsidRDefault="005C69FC" w:rsidP="00425D24">
            <w:pPr>
              <w:widowControl w:val="0"/>
              <w:tabs>
                <w:tab w:val="left" w:pos="1985"/>
              </w:tabs>
              <w:bidi w:val="0"/>
              <w:spacing w:before="60" w:after="60"/>
              <w:ind w:right="-2"/>
              <w:rPr>
                <w:rFonts w:asciiTheme="majorHAnsi" w:hAnsiTheme="majorHAnsi"/>
                <w:b/>
                <w:snapToGrid w:val="0"/>
                <w:sz w:val="22"/>
                <w:szCs w:val="22"/>
                <w:lang w:val="fr-FR" w:eastAsia="de-DE"/>
              </w:rPr>
            </w:pPr>
            <w:r w:rsidRPr="005C69FC">
              <w:rPr>
                <w:rFonts w:asciiTheme="majorHAnsi" w:hAnsiTheme="majorHAnsi"/>
                <w:b/>
                <w:snapToGrid w:val="0"/>
                <w:sz w:val="22"/>
                <w:szCs w:val="22"/>
                <w:lang w:val="fr-FR" w:eastAsia="de-DE"/>
              </w:rPr>
              <w:t>Description</w:t>
            </w:r>
          </w:p>
        </w:tc>
        <w:tc>
          <w:tcPr>
            <w:tcW w:w="5245" w:type="dxa"/>
            <w:tcBorders>
              <w:top w:val="single" w:sz="6" w:space="0" w:color="auto"/>
              <w:left w:val="single" w:sz="6" w:space="0" w:color="auto"/>
              <w:bottom w:val="double" w:sz="6" w:space="0" w:color="auto"/>
              <w:right w:val="double" w:sz="6" w:space="0" w:color="auto"/>
            </w:tcBorders>
          </w:tcPr>
          <w:p w:rsidR="00425D24" w:rsidRPr="00440382" w:rsidRDefault="00425D24" w:rsidP="00425D24">
            <w:pPr>
              <w:widowControl w:val="0"/>
              <w:bidi w:val="0"/>
              <w:spacing w:before="60" w:after="60"/>
              <w:ind w:right="142"/>
              <w:rPr>
                <w:rFonts w:asciiTheme="majorHAnsi" w:hAnsiTheme="majorHAnsi"/>
                <w:snapToGrid w:val="0"/>
                <w:sz w:val="22"/>
                <w:szCs w:val="22"/>
                <w:lang w:val="en-GB" w:eastAsia="de-DE"/>
              </w:rPr>
            </w:pPr>
          </w:p>
          <w:p w:rsidR="00425D24" w:rsidRPr="00440382" w:rsidRDefault="00425D24" w:rsidP="00425D24">
            <w:pPr>
              <w:widowControl w:val="0"/>
              <w:bidi w:val="0"/>
              <w:ind w:left="360"/>
              <w:jc w:val="both"/>
              <w:rPr>
                <w:rFonts w:asciiTheme="majorHAnsi" w:hAnsiTheme="majorHAnsi"/>
                <w:snapToGrid w:val="0"/>
                <w:sz w:val="22"/>
                <w:szCs w:val="22"/>
                <w:lang w:val="fr-FR" w:eastAsia="de-DE"/>
              </w:rPr>
            </w:pPr>
          </w:p>
        </w:tc>
      </w:tr>
    </w:tbl>
    <w:p w:rsidR="000D05A3" w:rsidRPr="00440382" w:rsidRDefault="000D05A3" w:rsidP="000D05A3">
      <w:pPr>
        <w:bidi w:val="0"/>
        <w:rPr>
          <w:rFonts w:asciiTheme="majorHAnsi" w:hAnsiTheme="majorHAnsi" w:cs="Book Antiqua"/>
          <w:b/>
          <w:bCs/>
          <w:sz w:val="22"/>
          <w:szCs w:val="22"/>
          <w:lang w:val="fr-FR" w:eastAsia="fr-FR"/>
        </w:rPr>
      </w:pPr>
    </w:p>
    <w:tbl>
      <w:tblPr>
        <w:tblW w:w="9568" w:type="dxa"/>
        <w:tblLayout w:type="fixed"/>
        <w:tblCellMar>
          <w:left w:w="70" w:type="dxa"/>
          <w:right w:w="70" w:type="dxa"/>
        </w:tblCellMar>
        <w:tblLook w:val="0000"/>
      </w:tblPr>
      <w:tblGrid>
        <w:gridCol w:w="4323"/>
        <w:gridCol w:w="5245"/>
      </w:tblGrid>
      <w:tr w:rsidR="00425D24" w:rsidRPr="00440382">
        <w:trPr>
          <w:cantSplit/>
        </w:trPr>
        <w:tc>
          <w:tcPr>
            <w:tcW w:w="4323" w:type="dxa"/>
            <w:tcBorders>
              <w:top w:val="double" w:sz="6" w:space="0" w:color="auto"/>
              <w:left w:val="double" w:sz="6" w:space="0" w:color="auto"/>
              <w:bottom w:val="single" w:sz="6" w:space="0" w:color="auto"/>
              <w:right w:val="single" w:sz="6" w:space="0" w:color="auto"/>
            </w:tcBorders>
            <w:shd w:val="pct5" w:color="auto" w:fill="auto"/>
          </w:tcPr>
          <w:p w:rsidR="00425D24" w:rsidRPr="00440382" w:rsidRDefault="005C69FC" w:rsidP="001A2657">
            <w:pPr>
              <w:widowControl w:val="0"/>
              <w:tabs>
                <w:tab w:val="left" w:pos="567"/>
              </w:tabs>
              <w:bidi w:val="0"/>
              <w:spacing w:before="60" w:after="60"/>
              <w:rPr>
                <w:rFonts w:asciiTheme="majorHAnsi" w:hAnsiTheme="majorHAnsi"/>
                <w:b/>
                <w:snapToGrid w:val="0"/>
                <w:sz w:val="22"/>
                <w:szCs w:val="22"/>
                <w:lang w:val="fr-FR" w:eastAsia="de-DE"/>
              </w:rPr>
            </w:pPr>
            <w:r w:rsidRPr="005C69FC">
              <w:rPr>
                <w:rFonts w:asciiTheme="majorHAnsi" w:hAnsiTheme="majorHAnsi"/>
                <w:b/>
                <w:snapToGrid w:val="0"/>
                <w:sz w:val="22"/>
                <w:szCs w:val="22"/>
                <w:lang w:val="fr-FR" w:eastAsia="de-DE"/>
              </w:rPr>
              <w:t>Date:</w:t>
            </w:r>
            <w:r w:rsidRPr="005C69FC">
              <w:rPr>
                <w:rFonts w:asciiTheme="majorHAnsi" w:hAnsiTheme="majorHAnsi"/>
                <w:b/>
                <w:snapToGrid w:val="0"/>
                <w:sz w:val="22"/>
                <w:szCs w:val="22"/>
                <w:lang w:val="fr-FR" w:eastAsia="de-DE"/>
              </w:rPr>
              <w:tab/>
            </w:r>
          </w:p>
        </w:tc>
        <w:tc>
          <w:tcPr>
            <w:tcW w:w="5245" w:type="dxa"/>
            <w:tcBorders>
              <w:top w:val="double" w:sz="6" w:space="0" w:color="auto"/>
              <w:left w:val="single" w:sz="6" w:space="0" w:color="auto"/>
              <w:bottom w:val="single" w:sz="6" w:space="0" w:color="auto"/>
              <w:right w:val="double" w:sz="6" w:space="0" w:color="auto"/>
            </w:tcBorders>
          </w:tcPr>
          <w:p w:rsidR="00425D24" w:rsidRPr="00440382" w:rsidRDefault="00425D24" w:rsidP="001A2657">
            <w:pPr>
              <w:widowControl w:val="0"/>
              <w:bidi w:val="0"/>
              <w:spacing w:before="60" w:after="60"/>
              <w:rPr>
                <w:rFonts w:asciiTheme="majorHAnsi" w:hAnsiTheme="majorHAnsi"/>
                <w:snapToGrid w:val="0"/>
                <w:sz w:val="22"/>
                <w:szCs w:val="22"/>
                <w:lang w:val="fr-FR" w:eastAsia="de-DE"/>
              </w:rPr>
            </w:pPr>
          </w:p>
        </w:tc>
      </w:tr>
      <w:tr w:rsidR="00425D24" w:rsidRPr="00440382">
        <w:trPr>
          <w:cantSplit/>
        </w:trPr>
        <w:tc>
          <w:tcPr>
            <w:tcW w:w="4323" w:type="dxa"/>
            <w:tcBorders>
              <w:top w:val="single" w:sz="6" w:space="0" w:color="auto"/>
              <w:left w:val="double" w:sz="6" w:space="0" w:color="auto"/>
              <w:bottom w:val="single" w:sz="6" w:space="0" w:color="auto"/>
              <w:right w:val="single" w:sz="6" w:space="0" w:color="auto"/>
            </w:tcBorders>
            <w:shd w:val="pct5" w:color="auto" w:fill="auto"/>
          </w:tcPr>
          <w:p w:rsidR="00425D24" w:rsidRPr="00440382" w:rsidRDefault="005C69FC" w:rsidP="001A2657">
            <w:pPr>
              <w:widowControl w:val="0"/>
              <w:tabs>
                <w:tab w:val="left" w:pos="1985"/>
              </w:tabs>
              <w:bidi w:val="0"/>
              <w:spacing w:before="60" w:after="60"/>
              <w:rPr>
                <w:rFonts w:asciiTheme="majorHAnsi" w:hAnsiTheme="majorHAnsi"/>
                <w:b/>
                <w:snapToGrid w:val="0"/>
                <w:sz w:val="22"/>
                <w:szCs w:val="22"/>
                <w:lang w:val="fr-FR" w:eastAsia="de-DE"/>
              </w:rPr>
            </w:pPr>
            <w:r w:rsidRPr="005C69FC">
              <w:rPr>
                <w:rFonts w:asciiTheme="majorHAnsi" w:hAnsiTheme="majorHAnsi"/>
                <w:b/>
                <w:snapToGrid w:val="0"/>
                <w:sz w:val="22"/>
                <w:szCs w:val="22"/>
                <w:lang w:val="fr-FR" w:eastAsia="de-DE"/>
              </w:rPr>
              <w:t>Pays ou ville</w:t>
            </w:r>
          </w:p>
        </w:tc>
        <w:tc>
          <w:tcPr>
            <w:tcW w:w="5245" w:type="dxa"/>
            <w:tcBorders>
              <w:top w:val="single" w:sz="6" w:space="0" w:color="auto"/>
              <w:left w:val="single" w:sz="6" w:space="0" w:color="auto"/>
              <w:bottom w:val="single" w:sz="6" w:space="0" w:color="auto"/>
              <w:right w:val="double" w:sz="6" w:space="0" w:color="auto"/>
            </w:tcBorders>
          </w:tcPr>
          <w:p w:rsidR="00425D24" w:rsidRPr="00440382" w:rsidRDefault="00425D24" w:rsidP="001A2657">
            <w:pPr>
              <w:widowControl w:val="0"/>
              <w:tabs>
                <w:tab w:val="left" w:pos="1985"/>
              </w:tabs>
              <w:bidi w:val="0"/>
              <w:spacing w:before="60" w:after="60"/>
              <w:rPr>
                <w:rFonts w:asciiTheme="majorHAnsi" w:hAnsiTheme="majorHAnsi"/>
                <w:snapToGrid w:val="0"/>
                <w:sz w:val="22"/>
                <w:szCs w:val="22"/>
                <w:lang w:val="fr-FR" w:eastAsia="de-DE"/>
              </w:rPr>
            </w:pPr>
          </w:p>
        </w:tc>
      </w:tr>
      <w:tr w:rsidR="00425D24" w:rsidRPr="00440382">
        <w:trPr>
          <w:cantSplit/>
        </w:trPr>
        <w:tc>
          <w:tcPr>
            <w:tcW w:w="4323" w:type="dxa"/>
            <w:tcBorders>
              <w:top w:val="single" w:sz="6" w:space="0" w:color="auto"/>
              <w:left w:val="double" w:sz="6" w:space="0" w:color="auto"/>
              <w:bottom w:val="single" w:sz="6" w:space="0" w:color="auto"/>
              <w:right w:val="single" w:sz="6" w:space="0" w:color="auto"/>
            </w:tcBorders>
            <w:shd w:val="pct5" w:color="auto" w:fill="auto"/>
          </w:tcPr>
          <w:p w:rsidR="00425D24" w:rsidRPr="00440382" w:rsidRDefault="005C69FC" w:rsidP="001A2657">
            <w:pPr>
              <w:widowControl w:val="0"/>
              <w:tabs>
                <w:tab w:val="left" w:pos="1985"/>
              </w:tabs>
              <w:bidi w:val="0"/>
              <w:spacing w:before="60" w:after="60"/>
              <w:rPr>
                <w:rFonts w:asciiTheme="majorHAnsi" w:hAnsiTheme="majorHAnsi"/>
                <w:b/>
                <w:snapToGrid w:val="0"/>
                <w:sz w:val="22"/>
                <w:szCs w:val="22"/>
                <w:lang w:val="fr-FR" w:eastAsia="de-DE"/>
              </w:rPr>
            </w:pPr>
            <w:r w:rsidRPr="005C69FC">
              <w:rPr>
                <w:rFonts w:asciiTheme="majorHAnsi" w:hAnsiTheme="majorHAnsi"/>
                <w:b/>
                <w:snapToGrid w:val="0"/>
                <w:sz w:val="22"/>
                <w:szCs w:val="22"/>
                <w:lang w:val="fr-FR" w:eastAsia="de-DE"/>
              </w:rPr>
              <w:t>Société</w:t>
            </w:r>
          </w:p>
        </w:tc>
        <w:tc>
          <w:tcPr>
            <w:tcW w:w="5245" w:type="dxa"/>
            <w:tcBorders>
              <w:top w:val="single" w:sz="6" w:space="0" w:color="auto"/>
              <w:left w:val="single" w:sz="6" w:space="0" w:color="auto"/>
              <w:right w:val="double" w:sz="6" w:space="0" w:color="auto"/>
            </w:tcBorders>
          </w:tcPr>
          <w:p w:rsidR="00425D24" w:rsidRPr="00440382" w:rsidRDefault="00425D24" w:rsidP="001A2657">
            <w:pPr>
              <w:widowControl w:val="0"/>
              <w:bidi w:val="0"/>
              <w:spacing w:before="60" w:after="60"/>
              <w:rPr>
                <w:rFonts w:asciiTheme="majorHAnsi" w:hAnsiTheme="majorHAnsi"/>
                <w:snapToGrid w:val="0"/>
                <w:sz w:val="22"/>
                <w:szCs w:val="22"/>
                <w:lang w:val="fr-FR" w:eastAsia="de-DE"/>
              </w:rPr>
            </w:pPr>
          </w:p>
        </w:tc>
      </w:tr>
      <w:tr w:rsidR="00425D24" w:rsidRPr="00440382">
        <w:trPr>
          <w:cantSplit/>
        </w:trPr>
        <w:tc>
          <w:tcPr>
            <w:tcW w:w="4323" w:type="dxa"/>
            <w:tcBorders>
              <w:top w:val="single" w:sz="6" w:space="0" w:color="auto"/>
              <w:left w:val="double" w:sz="6" w:space="0" w:color="auto"/>
              <w:bottom w:val="single" w:sz="6" w:space="0" w:color="auto"/>
              <w:right w:val="single" w:sz="6" w:space="0" w:color="auto"/>
            </w:tcBorders>
            <w:shd w:val="pct5" w:color="auto" w:fill="auto"/>
          </w:tcPr>
          <w:p w:rsidR="00425D24" w:rsidRPr="00440382" w:rsidRDefault="005C69FC" w:rsidP="001A2657">
            <w:pPr>
              <w:widowControl w:val="0"/>
              <w:tabs>
                <w:tab w:val="left" w:pos="1985"/>
              </w:tabs>
              <w:bidi w:val="0"/>
              <w:spacing w:before="60" w:after="60"/>
              <w:rPr>
                <w:rFonts w:asciiTheme="majorHAnsi" w:hAnsiTheme="majorHAnsi"/>
                <w:b/>
                <w:snapToGrid w:val="0"/>
                <w:sz w:val="22"/>
                <w:szCs w:val="22"/>
                <w:lang w:val="fr-FR" w:eastAsia="de-DE"/>
              </w:rPr>
            </w:pPr>
            <w:r w:rsidRPr="005C69FC">
              <w:rPr>
                <w:rFonts w:asciiTheme="majorHAnsi" w:hAnsiTheme="majorHAnsi"/>
                <w:b/>
                <w:snapToGrid w:val="0"/>
                <w:sz w:val="22"/>
                <w:szCs w:val="22"/>
                <w:lang w:val="fr-FR" w:eastAsia="de-DE"/>
              </w:rPr>
              <w:t>Poste</w:t>
            </w:r>
          </w:p>
        </w:tc>
        <w:tc>
          <w:tcPr>
            <w:tcW w:w="5245" w:type="dxa"/>
            <w:tcBorders>
              <w:top w:val="single" w:sz="6" w:space="0" w:color="auto"/>
              <w:left w:val="single" w:sz="6" w:space="0" w:color="auto"/>
              <w:right w:val="double" w:sz="6" w:space="0" w:color="auto"/>
            </w:tcBorders>
          </w:tcPr>
          <w:p w:rsidR="00425D24" w:rsidRPr="00440382" w:rsidRDefault="00425D24" w:rsidP="001A2657">
            <w:pPr>
              <w:widowControl w:val="0"/>
              <w:bidi w:val="0"/>
              <w:spacing w:before="60" w:after="60"/>
              <w:rPr>
                <w:rFonts w:asciiTheme="majorHAnsi" w:hAnsiTheme="majorHAnsi"/>
                <w:b/>
                <w:bCs/>
                <w:i/>
                <w:iCs/>
                <w:snapToGrid w:val="0"/>
                <w:sz w:val="22"/>
                <w:szCs w:val="22"/>
                <w:lang w:val="fr-FR" w:eastAsia="de-DE"/>
              </w:rPr>
            </w:pPr>
          </w:p>
        </w:tc>
      </w:tr>
      <w:tr w:rsidR="00425D24" w:rsidRPr="00440382">
        <w:trPr>
          <w:cantSplit/>
        </w:trPr>
        <w:tc>
          <w:tcPr>
            <w:tcW w:w="4323" w:type="dxa"/>
            <w:tcBorders>
              <w:top w:val="single" w:sz="6" w:space="0" w:color="auto"/>
              <w:left w:val="double" w:sz="6" w:space="0" w:color="auto"/>
              <w:bottom w:val="double" w:sz="6" w:space="0" w:color="auto"/>
              <w:right w:val="single" w:sz="6" w:space="0" w:color="auto"/>
            </w:tcBorders>
            <w:shd w:val="pct5" w:color="auto" w:fill="auto"/>
          </w:tcPr>
          <w:p w:rsidR="00425D24" w:rsidRPr="00440382" w:rsidRDefault="005C69FC" w:rsidP="001A2657">
            <w:pPr>
              <w:widowControl w:val="0"/>
              <w:tabs>
                <w:tab w:val="left" w:pos="1985"/>
              </w:tabs>
              <w:bidi w:val="0"/>
              <w:spacing w:before="60" w:after="60"/>
              <w:ind w:right="-2"/>
              <w:rPr>
                <w:rFonts w:asciiTheme="majorHAnsi" w:hAnsiTheme="majorHAnsi"/>
                <w:b/>
                <w:snapToGrid w:val="0"/>
                <w:sz w:val="22"/>
                <w:szCs w:val="22"/>
                <w:lang w:val="fr-FR" w:eastAsia="de-DE"/>
              </w:rPr>
            </w:pPr>
            <w:r w:rsidRPr="005C69FC">
              <w:rPr>
                <w:rFonts w:asciiTheme="majorHAnsi" w:hAnsiTheme="majorHAnsi"/>
                <w:b/>
                <w:snapToGrid w:val="0"/>
                <w:sz w:val="22"/>
                <w:szCs w:val="22"/>
                <w:lang w:val="fr-FR" w:eastAsia="de-DE"/>
              </w:rPr>
              <w:t>Description</w:t>
            </w:r>
          </w:p>
        </w:tc>
        <w:tc>
          <w:tcPr>
            <w:tcW w:w="5245" w:type="dxa"/>
            <w:tcBorders>
              <w:top w:val="single" w:sz="6" w:space="0" w:color="auto"/>
              <w:left w:val="single" w:sz="6" w:space="0" w:color="auto"/>
              <w:bottom w:val="double" w:sz="6" w:space="0" w:color="auto"/>
              <w:right w:val="double" w:sz="6" w:space="0" w:color="auto"/>
            </w:tcBorders>
          </w:tcPr>
          <w:p w:rsidR="00425D24" w:rsidRPr="00440382" w:rsidRDefault="00425D24" w:rsidP="001A2657">
            <w:pPr>
              <w:widowControl w:val="0"/>
              <w:bidi w:val="0"/>
              <w:spacing w:before="60" w:after="60"/>
              <w:ind w:right="142"/>
              <w:rPr>
                <w:rFonts w:asciiTheme="majorHAnsi" w:hAnsiTheme="majorHAnsi"/>
                <w:snapToGrid w:val="0"/>
                <w:sz w:val="22"/>
                <w:szCs w:val="22"/>
                <w:lang w:val="en-GB" w:eastAsia="de-DE"/>
              </w:rPr>
            </w:pPr>
          </w:p>
          <w:p w:rsidR="00425D24" w:rsidRPr="00440382" w:rsidRDefault="00425D24" w:rsidP="001A2657">
            <w:pPr>
              <w:widowControl w:val="0"/>
              <w:bidi w:val="0"/>
              <w:ind w:left="360"/>
              <w:jc w:val="both"/>
              <w:rPr>
                <w:rFonts w:asciiTheme="majorHAnsi" w:hAnsiTheme="majorHAnsi"/>
                <w:snapToGrid w:val="0"/>
                <w:sz w:val="22"/>
                <w:szCs w:val="22"/>
                <w:lang w:val="fr-FR" w:eastAsia="de-DE"/>
              </w:rPr>
            </w:pPr>
          </w:p>
        </w:tc>
      </w:tr>
    </w:tbl>
    <w:p w:rsidR="000D05A3" w:rsidRPr="00440382" w:rsidRDefault="000D05A3" w:rsidP="000D05A3">
      <w:pPr>
        <w:bidi w:val="0"/>
        <w:rPr>
          <w:rFonts w:asciiTheme="majorHAnsi" w:hAnsiTheme="majorHAnsi" w:cs="Book Antiqua"/>
          <w:b/>
          <w:bCs/>
          <w:sz w:val="22"/>
          <w:szCs w:val="22"/>
          <w:lang w:val="fr-FR" w:eastAsia="fr-FR"/>
        </w:rPr>
      </w:pPr>
    </w:p>
    <w:p w:rsidR="000D05A3" w:rsidRPr="00440382" w:rsidRDefault="000D05A3" w:rsidP="000D05A3">
      <w:pPr>
        <w:bidi w:val="0"/>
        <w:rPr>
          <w:rFonts w:asciiTheme="majorHAnsi" w:hAnsiTheme="majorHAnsi" w:cs="Book Antiqua"/>
          <w:b/>
          <w:bCs/>
          <w:sz w:val="22"/>
          <w:szCs w:val="22"/>
          <w:lang w:val="fr-FR" w:eastAsia="fr-FR"/>
        </w:rPr>
      </w:pPr>
    </w:p>
    <w:p w:rsidR="000D05A3" w:rsidRPr="00440382" w:rsidRDefault="000D05A3" w:rsidP="000D05A3">
      <w:pPr>
        <w:bidi w:val="0"/>
        <w:rPr>
          <w:rFonts w:asciiTheme="majorHAnsi" w:hAnsiTheme="majorHAnsi" w:cs="Book Antiqua"/>
          <w:b/>
          <w:bCs/>
          <w:sz w:val="22"/>
          <w:szCs w:val="22"/>
          <w:lang w:val="fr-FR" w:eastAsia="fr-FR"/>
        </w:rPr>
      </w:pPr>
    </w:p>
    <w:p w:rsidR="001E412C" w:rsidRPr="00440382" w:rsidRDefault="005C69FC">
      <w:pPr>
        <w:pStyle w:val="Retraitcorpsdetexte"/>
        <w:tabs>
          <w:tab w:val="left" w:pos="6784"/>
        </w:tabs>
        <w:spacing w:before="120" w:after="120" w:line="240" w:lineRule="auto"/>
        <w:ind w:right="0"/>
        <w:jc w:val="left"/>
        <w:rPr>
          <w:rFonts w:asciiTheme="majorHAnsi" w:hAnsiTheme="majorHAnsi" w:cs="Book Antiqua"/>
          <w:b w:val="0"/>
          <w:bCs w:val="0"/>
          <w:sz w:val="22"/>
          <w:szCs w:val="22"/>
          <w:lang w:eastAsia="fr-FR"/>
        </w:rPr>
      </w:pPr>
      <w:r w:rsidRPr="005C69FC">
        <w:rPr>
          <w:rFonts w:asciiTheme="majorHAnsi" w:hAnsiTheme="majorHAnsi" w:cs="Book Antiqua"/>
          <w:b w:val="0"/>
          <w:bCs w:val="0"/>
          <w:sz w:val="22"/>
          <w:szCs w:val="22"/>
          <w:lang w:eastAsia="fr-FR"/>
        </w:rPr>
        <w:br w:type="page"/>
      </w:r>
      <w:r w:rsidRPr="005C69FC">
        <w:rPr>
          <w:rFonts w:asciiTheme="majorHAnsi" w:hAnsiTheme="majorHAnsi" w:cs="Book Antiqua"/>
          <w:b w:val="0"/>
          <w:bCs w:val="0"/>
          <w:sz w:val="22"/>
          <w:szCs w:val="22"/>
          <w:lang w:eastAsia="fr-FR"/>
        </w:rPr>
        <w:lastRenderedPageBreak/>
        <w:tab/>
      </w:r>
    </w:p>
    <w:p w:rsidR="001E412C" w:rsidRPr="00440382" w:rsidRDefault="005C69FC" w:rsidP="00CF7E35">
      <w:pPr>
        <w:pBdr>
          <w:top w:val="single" w:sz="4" w:space="1" w:color="auto"/>
          <w:left w:val="single" w:sz="4" w:space="4" w:color="auto"/>
          <w:bottom w:val="single" w:sz="4" w:space="1" w:color="auto"/>
          <w:right w:val="single" w:sz="4" w:space="4" w:color="auto"/>
        </w:pBdr>
        <w:shd w:val="clear" w:color="auto" w:fill="00CCFF"/>
        <w:autoSpaceDE w:val="0"/>
        <w:autoSpaceDN w:val="0"/>
        <w:bidi w:val="0"/>
        <w:adjustRightInd w:val="0"/>
        <w:jc w:val="center"/>
        <w:rPr>
          <w:rFonts w:asciiTheme="majorHAnsi" w:hAnsiTheme="majorHAnsi"/>
          <w:sz w:val="22"/>
          <w:szCs w:val="22"/>
          <w:lang w:val="fr-FR" w:bidi="ar-TN"/>
        </w:rPr>
      </w:pPr>
      <w:r w:rsidRPr="005C69FC">
        <w:rPr>
          <w:rFonts w:asciiTheme="majorHAnsi" w:hAnsiTheme="majorHAnsi"/>
          <w:sz w:val="22"/>
          <w:szCs w:val="22"/>
          <w:lang w:val="fr-FR" w:bidi="ar-TN"/>
        </w:rPr>
        <w:t>Annexe 6 : Présentation des Outils techniques utilisés</w:t>
      </w:r>
    </w:p>
    <w:p w:rsidR="001E412C" w:rsidRPr="00440382" w:rsidRDefault="001E412C">
      <w:pPr>
        <w:bidi w:val="0"/>
        <w:ind w:left="720" w:right="26"/>
        <w:rPr>
          <w:rFonts w:asciiTheme="majorHAnsi" w:hAnsiTheme="majorHAnsi"/>
          <w:sz w:val="22"/>
          <w:szCs w:val="22"/>
          <w:lang w:val="fr-FR"/>
        </w:rPr>
      </w:pPr>
    </w:p>
    <w:p w:rsidR="001E412C" w:rsidRPr="00440382" w:rsidRDefault="001E412C">
      <w:pPr>
        <w:bidi w:val="0"/>
        <w:ind w:left="720" w:right="26"/>
        <w:rPr>
          <w:rFonts w:asciiTheme="majorHAnsi" w:hAnsiTheme="majorHAnsi"/>
          <w:sz w:val="22"/>
          <w:szCs w:val="22"/>
          <w:lang w:val="fr-FR"/>
        </w:rPr>
      </w:pPr>
    </w:p>
    <w:p w:rsidR="00366A53" w:rsidRPr="00440382" w:rsidRDefault="005C69FC" w:rsidP="00366A53">
      <w:pPr>
        <w:numPr>
          <w:ilvl w:val="0"/>
          <w:numId w:val="10"/>
        </w:numPr>
        <w:pBdr>
          <w:bottom w:val="single" w:sz="4" w:space="1" w:color="auto"/>
        </w:pBdr>
        <w:bidi w:val="0"/>
        <w:ind w:right="26"/>
        <w:rPr>
          <w:rFonts w:asciiTheme="majorHAnsi" w:hAnsiTheme="majorHAnsi"/>
          <w:b/>
          <w:bCs/>
          <w:sz w:val="22"/>
          <w:szCs w:val="22"/>
          <w:lang w:val="fr-FR"/>
        </w:rPr>
      </w:pPr>
      <w:r w:rsidRPr="005C69FC">
        <w:rPr>
          <w:rFonts w:asciiTheme="majorHAnsi" w:hAnsiTheme="majorHAnsi"/>
          <w:b/>
          <w:bCs/>
          <w:sz w:val="22"/>
          <w:szCs w:val="22"/>
          <w:lang w:val="fr-FR"/>
        </w:rPr>
        <w:t xml:space="preserve">Outils de sondage et de reconnaissance du réseau : </w:t>
      </w:r>
    </w:p>
    <w:p w:rsidR="00366A53" w:rsidRPr="00440382" w:rsidRDefault="00366A53" w:rsidP="00366A53">
      <w:pPr>
        <w:bidi w:val="0"/>
        <w:ind w:left="720" w:right="26"/>
        <w:rPr>
          <w:rFonts w:asciiTheme="majorHAnsi" w:hAnsiTheme="majorHAns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4"/>
        <w:gridCol w:w="1487"/>
        <w:gridCol w:w="1680"/>
        <w:gridCol w:w="1391"/>
        <w:gridCol w:w="1568"/>
        <w:gridCol w:w="1792"/>
      </w:tblGrid>
      <w:tr w:rsidR="00366A53" w:rsidRPr="00416573" w:rsidTr="00BB2FE0">
        <w:tc>
          <w:tcPr>
            <w:tcW w:w="1324"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 xml:space="preserve">Outils </w:t>
            </w:r>
          </w:p>
        </w:tc>
        <w:tc>
          <w:tcPr>
            <w:tcW w:w="1487"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 xml:space="preserve">Référence </w:t>
            </w:r>
          </w:p>
        </w:tc>
        <w:tc>
          <w:tcPr>
            <w:tcW w:w="1680"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liste des fonctionnalités offertes ou à mettre en œuvre dans la mission</w:t>
            </w:r>
          </w:p>
        </w:tc>
        <w:tc>
          <w:tcPr>
            <w:tcW w:w="1391"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Utilité  pour la mission</w:t>
            </w:r>
          </w:p>
        </w:tc>
        <w:tc>
          <w:tcPr>
            <w:tcW w:w="1568"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Lieu d’utilisation</w:t>
            </w:r>
          </w:p>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(Planning, phase)</w:t>
            </w:r>
          </w:p>
        </w:tc>
        <w:tc>
          <w:tcPr>
            <w:tcW w:w="1072"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Référence de la documentation dans le dossier de l’offre</w:t>
            </w:r>
          </w:p>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(éventuellement sous forme électronique : CD, ..)</w:t>
            </w: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bl>
    <w:p w:rsidR="00366A53" w:rsidRPr="00440382" w:rsidRDefault="00366A53" w:rsidP="00366A53">
      <w:pPr>
        <w:bidi w:val="0"/>
        <w:ind w:left="720" w:right="26"/>
        <w:rPr>
          <w:rFonts w:asciiTheme="majorHAnsi" w:hAnsiTheme="majorHAns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4"/>
        <w:gridCol w:w="1487"/>
        <w:gridCol w:w="1680"/>
        <w:gridCol w:w="1391"/>
        <w:gridCol w:w="1568"/>
        <w:gridCol w:w="1670"/>
      </w:tblGrid>
      <w:tr w:rsidR="00366A53" w:rsidRPr="00416573" w:rsidTr="00BB2FE0">
        <w:tc>
          <w:tcPr>
            <w:tcW w:w="1324"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Scripts</w:t>
            </w:r>
          </w:p>
        </w:tc>
        <w:tc>
          <w:tcPr>
            <w:tcW w:w="1487"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Outils combinés</w:t>
            </w:r>
          </w:p>
        </w:tc>
        <w:tc>
          <w:tcPr>
            <w:tcW w:w="1680"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liste des fonctionnalités offertes ou à mettre en œuvre dans la mission</w:t>
            </w:r>
          </w:p>
        </w:tc>
        <w:tc>
          <w:tcPr>
            <w:tcW w:w="1391"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Utilité  pour la mission</w:t>
            </w:r>
          </w:p>
        </w:tc>
        <w:tc>
          <w:tcPr>
            <w:tcW w:w="1568"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Lieu d’utilisation</w:t>
            </w:r>
          </w:p>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(Planning, phase)</w:t>
            </w:r>
          </w:p>
        </w:tc>
        <w:tc>
          <w:tcPr>
            <w:tcW w:w="1072"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Référence de la documentation dans le dossier de l’offre</w:t>
            </w: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bl>
    <w:p w:rsidR="00366A53" w:rsidRPr="00440382" w:rsidRDefault="00366A53" w:rsidP="00366A53">
      <w:pPr>
        <w:bidi w:val="0"/>
        <w:ind w:left="360" w:right="26"/>
        <w:rPr>
          <w:rFonts w:asciiTheme="majorHAnsi" w:hAnsiTheme="majorHAnsi"/>
          <w:sz w:val="22"/>
          <w:szCs w:val="22"/>
          <w:lang w:val="fr-FR"/>
        </w:rPr>
      </w:pPr>
    </w:p>
    <w:p w:rsidR="00366A53" w:rsidRPr="00440382" w:rsidRDefault="005C69FC" w:rsidP="00366A53">
      <w:pPr>
        <w:numPr>
          <w:ilvl w:val="0"/>
          <w:numId w:val="10"/>
        </w:numPr>
        <w:pBdr>
          <w:bottom w:val="single" w:sz="4" w:space="1" w:color="auto"/>
        </w:pBdr>
        <w:bidi w:val="0"/>
        <w:ind w:right="26"/>
        <w:rPr>
          <w:rFonts w:asciiTheme="majorHAnsi" w:hAnsiTheme="majorHAnsi"/>
          <w:b/>
          <w:bCs/>
          <w:sz w:val="22"/>
          <w:szCs w:val="22"/>
          <w:lang w:val="fr-FR"/>
        </w:rPr>
      </w:pPr>
      <w:r w:rsidRPr="005C69FC">
        <w:rPr>
          <w:rFonts w:asciiTheme="majorHAnsi" w:hAnsiTheme="majorHAnsi"/>
          <w:b/>
          <w:bCs/>
          <w:sz w:val="22"/>
          <w:szCs w:val="22"/>
          <w:lang w:val="fr-FR"/>
        </w:rPr>
        <w:t>Outils de test automatique de vulnérabilités du réseau.</w:t>
      </w:r>
    </w:p>
    <w:p w:rsidR="00366A53" w:rsidRPr="00440382" w:rsidRDefault="00366A53" w:rsidP="00366A53">
      <w:pPr>
        <w:bidi w:val="0"/>
        <w:ind w:left="360" w:right="26"/>
        <w:rPr>
          <w:rFonts w:asciiTheme="majorHAnsi" w:hAnsiTheme="majorHAnsi"/>
          <w:sz w:val="22"/>
          <w:szCs w:val="22"/>
          <w:lang w:val="fr-FR"/>
        </w:rPr>
      </w:pPr>
    </w:p>
    <w:p w:rsidR="00366A53" w:rsidRPr="00440382" w:rsidRDefault="00366A53" w:rsidP="00366A53">
      <w:pPr>
        <w:bidi w:val="0"/>
        <w:ind w:left="720" w:right="26"/>
        <w:rPr>
          <w:rFonts w:asciiTheme="majorHAnsi" w:hAnsiTheme="majorHAns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4"/>
        <w:gridCol w:w="1487"/>
        <w:gridCol w:w="1680"/>
        <w:gridCol w:w="1391"/>
        <w:gridCol w:w="1568"/>
        <w:gridCol w:w="1670"/>
      </w:tblGrid>
      <w:tr w:rsidR="00366A53" w:rsidRPr="00416573" w:rsidTr="00BB2FE0">
        <w:tc>
          <w:tcPr>
            <w:tcW w:w="1324"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 xml:space="preserve">Outils </w:t>
            </w:r>
          </w:p>
        </w:tc>
        <w:tc>
          <w:tcPr>
            <w:tcW w:w="1487"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 xml:space="preserve">Référence </w:t>
            </w:r>
          </w:p>
        </w:tc>
        <w:tc>
          <w:tcPr>
            <w:tcW w:w="1680"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liste des fonctionnalités offertes ou à mettre en œuvre dans la mission</w:t>
            </w:r>
          </w:p>
        </w:tc>
        <w:tc>
          <w:tcPr>
            <w:tcW w:w="1391"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Utilité  pour la mission</w:t>
            </w:r>
          </w:p>
        </w:tc>
        <w:tc>
          <w:tcPr>
            <w:tcW w:w="1568"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Lieu d’utilisation</w:t>
            </w:r>
          </w:p>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(Planning, phase)</w:t>
            </w:r>
          </w:p>
        </w:tc>
        <w:tc>
          <w:tcPr>
            <w:tcW w:w="1072"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Référence de la documentation dans le dossier de l’offre</w:t>
            </w: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bl>
    <w:p w:rsidR="00366A53" w:rsidRPr="00440382" w:rsidRDefault="00366A53" w:rsidP="00366A53">
      <w:pPr>
        <w:bidi w:val="0"/>
        <w:ind w:left="720" w:right="26"/>
        <w:rPr>
          <w:rFonts w:asciiTheme="majorHAnsi" w:hAnsiTheme="majorHAns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4"/>
        <w:gridCol w:w="1487"/>
        <w:gridCol w:w="1680"/>
        <w:gridCol w:w="1391"/>
        <w:gridCol w:w="1568"/>
        <w:gridCol w:w="1670"/>
      </w:tblGrid>
      <w:tr w:rsidR="00366A53" w:rsidRPr="00416573" w:rsidTr="00BB2FE0">
        <w:tc>
          <w:tcPr>
            <w:tcW w:w="1324"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Scripts</w:t>
            </w:r>
          </w:p>
        </w:tc>
        <w:tc>
          <w:tcPr>
            <w:tcW w:w="1487"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Outils combinés</w:t>
            </w:r>
          </w:p>
        </w:tc>
        <w:tc>
          <w:tcPr>
            <w:tcW w:w="1680"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liste des fonctionnalités offertes ou à mettre en œuvre dans la mission</w:t>
            </w:r>
          </w:p>
        </w:tc>
        <w:tc>
          <w:tcPr>
            <w:tcW w:w="1391"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Utilité  pour la mission</w:t>
            </w:r>
          </w:p>
        </w:tc>
        <w:tc>
          <w:tcPr>
            <w:tcW w:w="1568"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Lieu d’utilisation</w:t>
            </w:r>
          </w:p>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(Planning, phase)</w:t>
            </w:r>
          </w:p>
        </w:tc>
        <w:tc>
          <w:tcPr>
            <w:tcW w:w="1072"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Référence de la documentation dans le dossier de l’offre</w:t>
            </w: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bl>
    <w:p w:rsidR="00366A53" w:rsidRPr="00440382" w:rsidRDefault="00366A53" w:rsidP="00366A53">
      <w:pPr>
        <w:bidi w:val="0"/>
        <w:ind w:left="360" w:right="26"/>
        <w:rPr>
          <w:rFonts w:asciiTheme="majorHAnsi" w:hAnsiTheme="majorHAnsi"/>
          <w:sz w:val="22"/>
          <w:szCs w:val="22"/>
          <w:lang w:val="fr-FR"/>
        </w:rPr>
      </w:pPr>
    </w:p>
    <w:p w:rsidR="00366A53" w:rsidRPr="00440382" w:rsidRDefault="005C69FC" w:rsidP="00366A53">
      <w:pPr>
        <w:numPr>
          <w:ilvl w:val="0"/>
          <w:numId w:val="10"/>
        </w:numPr>
        <w:pBdr>
          <w:bottom w:val="single" w:sz="4" w:space="1" w:color="auto"/>
        </w:pBdr>
        <w:bidi w:val="0"/>
        <w:ind w:right="26"/>
        <w:rPr>
          <w:rFonts w:asciiTheme="majorHAnsi" w:hAnsiTheme="majorHAnsi"/>
          <w:b/>
          <w:bCs/>
          <w:sz w:val="22"/>
          <w:szCs w:val="22"/>
          <w:lang w:val="fr-FR"/>
        </w:rPr>
      </w:pPr>
      <w:r w:rsidRPr="005C69FC">
        <w:rPr>
          <w:rFonts w:asciiTheme="majorHAnsi" w:hAnsiTheme="majorHAnsi"/>
          <w:b/>
          <w:bCs/>
          <w:sz w:val="22"/>
          <w:szCs w:val="22"/>
          <w:lang w:val="fr-FR"/>
        </w:rPr>
        <w:lastRenderedPageBreak/>
        <w:t xml:space="preserve">Outils spécialisés dans l’audit des équipements réseau (routeurs,  </w:t>
      </w:r>
      <w:proofErr w:type="spellStart"/>
      <w:r w:rsidRPr="005C69FC">
        <w:rPr>
          <w:rFonts w:asciiTheme="majorHAnsi" w:hAnsiTheme="majorHAnsi"/>
          <w:b/>
          <w:bCs/>
          <w:sz w:val="22"/>
          <w:szCs w:val="22"/>
          <w:lang w:val="fr-FR"/>
        </w:rPr>
        <w:t>switchs</w:t>
      </w:r>
      <w:proofErr w:type="spellEnd"/>
      <w:r w:rsidRPr="005C69FC">
        <w:rPr>
          <w:rFonts w:asciiTheme="majorHAnsi" w:hAnsiTheme="majorHAnsi"/>
          <w:b/>
          <w:bCs/>
          <w:sz w:val="22"/>
          <w:szCs w:val="22"/>
          <w:lang w:val="fr-FR"/>
        </w:rPr>
        <w:t>, …).</w:t>
      </w:r>
    </w:p>
    <w:p w:rsidR="00366A53" w:rsidRPr="00440382" w:rsidRDefault="00366A53" w:rsidP="00366A53">
      <w:pPr>
        <w:bidi w:val="0"/>
        <w:ind w:right="26"/>
        <w:rPr>
          <w:rFonts w:asciiTheme="majorHAnsi" w:hAnsiTheme="majorHAnsi"/>
          <w:sz w:val="22"/>
          <w:szCs w:val="22"/>
          <w:lang w:val="fr-FR"/>
        </w:rPr>
      </w:pPr>
    </w:p>
    <w:p w:rsidR="00366A53" w:rsidRPr="00440382" w:rsidRDefault="00366A53" w:rsidP="00366A53">
      <w:pPr>
        <w:bidi w:val="0"/>
        <w:ind w:left="720" w:right="26"/>
        <w:rPr>
          <w:rFonts w:asciiTheme="majorHAnsi" w:hAnsiTheme="majorHAns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4"/>
        <w:gridCol w:w="1487"/>
        <w:gridCol w:w="1680"/>
        <w:gridCol w:w="1391"/>
        <w:gridCol w:w="1568"/>
        <w:gridCol w:w="1670"/>
      </w:tblGrid>
      <w:tr w:rsidR="00366A53" w:rsidRPr="00416573" w:rsidTr="00BB2FE0">
        <w:tc>
          <w:tcPr>
            <w:tcW w:w="1324"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 xml:space="preserve">Outils </w:t>
            </w:r>
          </w:p>
        </w:tc>
        <w:tc>
          <w:tcPr>
            <w:tcW w:w="1487"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 xml:space="preserve">Référence </w:t>
            </w:r>
          </w:p>
        </w:tc>
        <w:tc>
          <w:tcPr>
            <w:tcW w:w="1680"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liste des fonctionnalités offertes ou à mettre en œuvre dans la mission</w:t>
            </w:r>
          </w:p>
        </w:tc>
        <w:tc>
          <w:tcPr>
            <w:tcW w:w="1391"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Utilité  pour la mission</w:t>
            </w:r>
          </w:p>
        </w:tc>
        <w:tc>
          <w:tcPr>
            <w:tcW w:w="1568"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Lieu d’utilisation</w:t>
            </w:r>
          </w:p>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(Planning, phase)</w:t>
            </w:r>
          </w:p>
        </w:tc>
        <w:tc>
          <w:tcPr>
            <w:tcW w:w="1072"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Référence de la documentation dans le dossier de l’offre</w:t>
            </w: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bl>
    <w:p w:rsidR="00366A53" w:rsidRPr="00440382" w:rsidRDefault="00366A53" w:rsidP="00366A53">
      <w:pPr>
        <w:bidi w:val="0"/>
        <w:ind w:left="720" w:right="26"/>
        <w:rPr>
          <w:rFonts w:asciiTheme="majorHAnsi" w:hAnsiTheme="majorHAns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4"/>
        <w:gridCol w:w="1487"/>
        <w:gridCol w:w="1680"/>
        <w:gridCol w:w="1391"/>
        <w:gridCol w:w="1568"/>
        <w:gridCol w:w="1670"/>
      </w:tblGrid>
      <w:tr w:rsidR="00366A53" w:rsidRPr="00416573" w:rsidTr="00BB2FE0">
        <w:tc>
          <w:tcPr>
            <w:tcW w:w="1324"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Scripts</w:t>
            </w:r>
          </w:p>
        </w:tc>
        <w:tc>
          <w:tcPr>
            <w:tcW w:w="1487"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Outils combinés</w:t>
            </w:r>
          </w:p>
        </w:tc>
        <w:tc>
          <w:tcPr>
            <w:tcW w:w="1680"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liste des fonctionnalités offertes ou à mettre en œuvre dans la mission</w:t>
            </w:r>
          </w:p>
        </w:tc>
        <w:tc>
          <w:tcPr>
            <w:tcW w:w="1391"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Utilité  pour la mission</w:t>
            </w:r>
          </w:p>
        </w:tc>
        <w:tc>
          <w:tcPr>
            <w:tcW w:w="1568"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Lieu d’utilisation</w:t>
            </w:r>
          </w:p>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(Planning, phase)</w:t>
            </w:r>
          </w:p>
        </w:tc>
        <w:tc>
          <w:tcPr>
            <w:tcW w:w="1072"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Référence de la documentation dans le dossier de l’offre</w:t>
            </w: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bl>
    <w:p w:rsidR="00366A53" w:rsidRPr="00440382" w:rsidRDefault="00366A53" w:rsidP="00366A53">
      <w:pPr>
        <w:bidi w:val="0"/>
        <w:ind w:left="720" w:right="26"/>
        <w:rPr>
          <w:rFonts w:asciiTheme="majorHAnsi" w:hAnsiTheme="majorHAnsi"/>
          <w:sz w:val="22"/>
          <w:szCs w:val="22"/>
          <w:lang w:val="fr-FR"/>
        </w:rPr>
      </w:pPr>
    </w:p>
    <w:p w:rsidR="00366A53" w:rsidRPr="00440382" w:rsidRDefault="005C69FC" w:rsidP="00366A53">
      <w:pPr>
        <w:numPr>
          <w:ilvl w:val="0"/>
          <w:numId w:val="10"/>
        </w:numPr>
        <w:pBdr>
          <w:bottom w:val="single" w:sz="4" w:space="1" w:color="auto"/>
        </w:pBdr>
        <w:bidi w:val="0"/>
        <w:ind w:right="26"/>
        <w:rPr>
          <w:rFonts w:asciiTheme="majorHAnsi" w:hAnsiTheme="majorHAnsi"/>
          <w:b/>
          <w:bCs/>
          <w:sz w:val="22"/>
          <w:szCs w:val="22"/>
          <w:lang w:val="fr-FR"/>
        </w:rPr>
      </w:pPr>
      <w:r w:rsidRPr="005C69FC">
        <w:rPr>
          <w:rFonts w:asciiTheme="majorHAnsi" w:hAnsiTheme="majorHAnsi"/>
          <w:b/>
          <w:bCs/>
          <w:sz w:val="22"/>
          <w:szCs w:val="22"/>
          <w:lang w:val="fr-FR"/>
        </w:rPr>
        <w:t xml:space="preserve">Outils spécialisés dans l’audit de chaque type de </w:t>
      </w:r>
      <w:proofErr w:type="spellStart"/>
      <w:r w:rsidRPr="005C69FC">
        <w:rPr>
          <w:rFonts w:asciiTheme="majorHAnsi" w:hAnsiTheme="majorHAnsi"/>
          <w:b/>
          <w:bCs/>
          <w:sz w:val="22"/>
          <w:szCs w:val="22"/>
          <w:lang w:val="fr-FR"/>
        </w:rPr>
        <w:t>plate-formes</w:t>
      </w:r>
      <w:proofErr w:type="spellEnd"/>
      <w:r w:rsidRPr="005C69FC">
        <w:rPr>
          <w:rFonts w:asciiTheme="majorHAnsi" w:hAnsiTheme="majorHAnsi"/>
          <w:b/>
          <w:bCs/>
          <w:sz w:val="22"/>
          <w:szCs w:val="22"/>
          <w:lang w:val="fr-FR"/>
        </w:rPr>
        <w:t xml:space="preserve"> système (OS, ..) présente dans l’infrastructure.</w:t>
      </w:r>
    </w:p>
    <w:p w:rsidR="00366A53" w:rsidRPr="00440382" w:rsidRDefault="00366A53" w:rsidP="00366A53">
      <w:pPr>
        <w:bidi w:val="0"/>
        <w:ind w:left="720" w:right="26"/>
        <w:rPr>
          <w:rFonts w:asciiTheme="majorHAnsi" w:hAnsiTheme="majorHAnsi"/>
          <w:sz w:val="22"/>
          <w:szCs w:val="22"/>
          <w:lang w:val="fr-FR"/>
        </w:rPr>
      </w:pPr>
    </w:p>
    <w:p w:rsidR="00366A53" w:rsidRPr="00440382" w:rsidRDefault="00366A53" w:rsidP="00366A53">
      <w:pPr>
        <w:bidi w:val="0"/>
        <w:ind w:left="720" w:right="26"/>
        <w:rPr>
          <w:rFonts w:asciiTheme="majorHAnsi" w:hAnsiTheme="majorHAns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4"/>
        <w:gridCol w:w="1487"/>
        <w:gridCol w:w="1680"/>
        <w:gridCol w:w="1391"/>
        <w:gridCol w:w="1568"/>
        <w:gridCol w:w="1670"/>
      </w:tblGrid>
      <w:tr w:rsidR="00366A53" w:rsidRPr="00416573" w:rsidTr="00BB2FE0">
        <w:tc>
          <w:tcPr>
            <w:tcW w:w="1324"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 xml:space="preserve">Outils </w:t>
            </w:r>
          </w:p>
        </w:tc>
        <w:tc>
          <w:tcPr>
            <w:tcW w:w="1487"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 xml:space="preserve">Référence </w:t>
            </w:r>
          </w:p>
        </w:tc>
        <w:tc>
          <w:tcPr>
            <w:tcW w:w="1680"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liste des fonctionnalités offertes ou à mettre en œuvre dans la mission</w:t>
            </w:r>
          </w:p>
        </w:tc>
        <w:tc>
          <w:tcPr>
            <w:tcW w:w="1391"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Utilité  pour la mission</w:t>
            </w:r>
          </w:p>
        </w:tc>
        <w:tc>
          <w:tcPr>
            <w:tcW w:w="1568"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Lieu d’utilisation</w:t>
            </w:r>
          </w:p>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(Planning, phase)</w:t>
            </w:r>
          </w:p>
        </w:tc>
        <w:tc>
          <w:tcPr>
            <w:tcW w:w="1072"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Référence de la documentation dans le dossier de l’offre</w:t>
            </w: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bl>
    <w:p w:rsidR="00366A53" w:rsidRPr="00440382" w:rsidRDefault="00366A53" w:rsidP="00366A53">
      <w:pPr>
        <w:bidi w:val="0"/>
        <w:ind w:left="720" w:right="26"/>
        <w:rPr>
          <w:rFonts w:asciiTheme="majorHAnsi" w:hAnsiTheme="majorHAns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4"/>
        <w:gridCol w:w="1487"/>
        <w:gridCol w:w="1680"/>
        <w:gridCol w:w="1391"/>
        <w:gridCol w:w="1568"/>
        <w:gridCol w:w="1670"/>
      </w:tblGrid>
      <w:tr w:rsidR="00366A53" w:rsidRPr="00416573" w:rsidTr="00BB2FE0">
        <w:tc>
          <w:tcPr>
            <w:tcW w:w="1324"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Scripts</w:t>
            </w:r>
          </w:p>
        </w:tc>
        <w:tc>
          <w:tcPr>
            <w:tcW w:w="1487"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Outils combinés</w:t>
            </w:r>
          </w:p>
        </w:tc>
        <w:tc>
          <w:tcPr>
            <w:tcW w:w="1680"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liste des fonctionnalités offertes ou à mettre en œuvre dans la mission</w:t>
            </w:r>
          </w:p>
        </w:tc>
        <w:tc>
          <w:tcPr>
            <w:tcW w:w="1391"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Utilité  pour la mission</w:t>
            </w:r>
          </w:p>
        </w:tc>
        <w:tc>
          <w:tcPr>
            <w:tcW w:w="1568"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Lieu d’utilisation</w:t>
            </w:r>
          </w:p>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(Planning, phase)</w:t>
            </w:r>
          </w:p>
        </w:tc>
        <w:tc>
          <w:tcPr>
            <w:tcW w:w="1072"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Référence de la documentation dans le dossier de l’offre</w:t>
            </w: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bl>
    <w:p w:rsidR="00366A53" w:rsidRPr="00440382" w:rsidRDefault="00366A53" w:rsidP="00366A53">
      <w:pPr>
        <w:bidi w:val="0"/>
        <w:ind w:left="720" w:right="26"/>
        <w:rPr>
          <w:rFonts w:asciiTheme="majorHAnsi" w:hAnsiTheme="majorHAnsi"/>
          <w:sz w:val="22"/>
          <w:szCs w:val="22"/>
          <w:lang w:val="fr-FR"/>
        </w:rPr>
      </w:pPr>
    </w:p>
    <w:p w:rsidR="00366A53" w:rsidRPr="00440382" w:rsidRDefault="005C69FC" w:rsidP="00366A53">
      <w:pPr>
        <w:numPr>
          <w:ilvl w:val="0"/>
          <w:numId w:val="10"/>
        </w:numPr>
        <w:pBdr>
          <w:bottom w:val="single" w:sz="4" w:space="1" w:color="auto"/>
        </w:pBdr>
        <w:bidi w:val="0"/>
        <w:ind w:right="26"/>
        <w:rPr>
          <w:rFonts w:asciiTheme="majorHAnsi" w:hAnsiTheme="majorHAnsi"/>
          <w:sz w:val="22"/>
          <w:szCs w:val="22"/>
          <w:lang w:val="fr-FR"/>
        </w:rPr>
      </w:pPr>
      <w:r w:rsidRPr="005C69FC">
        <w:rPr>
          <w:rFonts w:asciiTheme="majorHAnsi" w:hAnsiTheme="majorHAnsi"/>
          <w:b/>
          <w:bCs/>
          <w:sz w:val="22"/>
          <w:szCs w:val="22"/>
          <w:lang w:val="fr-FR"/>
        </w:rPr>
        <w:t>Outils spécialisés dans l’audit des SGBD existants</w:t>
      </w:r>
      <w:r w:rsidRPr="005C69FC">
        <w:rPr>
          <w:rFonts w:asciiTheme="majorHAnsi" w:hAnsiTheme="majorHAnsi"/>
          <w:sz w:val="22"/>
          <w:szCs w:val="22"/>
          <w:lang w:val="fr-FR"/>
        </w:rPr>
        <w:t>.</w:t>
      </w:r>
    </w:p>
    <w:p w:rsidR="00366A53" w:rsidRPr="00440382" w:rsidRDefault="00366A53" w:rsidP="00366A53">
      <w:pPr>
        <w:bidi w:val="0"/>
        <w:ind w:left="720" w:right="26"/>
        <w:rPr>
          <w:rFonts w:asciiTheme="majorHAnsi" w:hAnsiTheme="majorHAnsi"/>
          <w:sz w:val="22"/>
          <w:szCs w:val="22"/>
          <w:lang w:val="fr-FR"/>
        </w:rPr>
      </w:pPr>
    </w:p>
    <w:p w:rsidR="00366A53" w:rsidRPr="00440382" w:rsidRDefault="00366A53" w:rsidP="00366A53">
      <w:pPr>
        <w:bidi w:val="0"/>
        <w:ind w:left="720" w:right="26"/>
        <w:rPr>
          <w:rFonts w:asciiTheme="majorHAnsi" w:hAnsiTheme="majorHAns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4"/>
        <w:gridCol w:w="1487"/>
        <w:gridCol w:w="1680"/>
        <w:gridCol w:w="1391"/>
        <w:gridCol w:w="1568"/>
        <w:gridCol w:w="1670"/>
      </w:tblGrid>
      <w:tr w:rsidR="00366A53" w:rsidRPr="00416573" w:rsidTr="00BB2FE0">
        <w:tc>
          <w:tcPr>
            <w:tcW w:w="1324"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 xml:space="preserve">Outils </w:t>
            </w:r>
          </w:p>
        </w:tc>
        <w:tc>
          <w:tcPr>
            <w:tcW w:w="1487"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 xml:space="preserve">Référence </w:t>
            </w:r>
          </w:p>
        </w:tc>
        <w:tc>
          <w:tcPr>
            <w:tcW w:w="1680"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 xml:space="preserve">liste des fonctionnalités </w:t>
            </w:r>
            <w:r w:rsidRPr="005C69FC">
              <w:rPr>
                <w:rFonts w:asciiTheme="majorHAnsi" w:hAnsiTheme="majorHAnsi"/>
                <w:sz w:val="22"/>
                <w:szCs w:val="22"/>
                <w:lang w:val="fr-FR"/>
              </w:rPr>
              <w:lastRenderedPageBreak/>
              <w:t>offertes ou à mettre en œuvre dans la mission</w:t>
            </w:r>
          </w:p>
        </w:tc>
        <w:tc>
          <w:tcPr>
            <w:tcW w:w="1391"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lastRenderedPageBreak/>
              <w:t>Utilité  pour la mission</w:t>
            </w:r>
          </w:p>
        </w:tc>
        <w:tc>
          <w:tcPr>
            <w:tcW w:w="1568"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Lieu d’utilisation</w:t>
            </w:r>
          </w:p>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lastRenderedPageBreak/>
              <w:t>(Planning, phase)</w:t>
            </w:r>
          </w:p>
        </w:tc>
        <w:tc>
          <w:tcPr>
            <w:tcW w:w="1072"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lastRenderedPageBreak/>
              <w:t xml:space="preserve">Référence de la </w:t>
            </w:r>
            <w:r w:rsidRPr="005C69FC">
              <w:rPr>
                <w:rFonts w:asciiTheme="majorHAnsi" w:hAnsiTheme="majorHAnsi"/>
                <w:sz w:val="22"/>
                <w:szCs w:val="22"/>
                <w:lang w:val="fr-FR"/>
              </w:rPr>
              <w:lastRenderedPageBreak/>
              <w:t>documentation dans le dossier de l’offre</w:t>
            </w: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bl>
    <w:p w:rsidR="00366A53" w:rsidRPr="00440382" w:rsidRDefault="00366A53" w:rsidP="00366A53">
      <w:pPr>
        <w:bidi w:val="0"/>
        <w:ind w:left="720" w:right="26"/>
        <w:rPr>
          <w:rFonts w:asciiTheme="majorHAnsi" w:hAnsiTheme="majorHAns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4"/>
        <w:gridCol w:w="1487"/>
        <w:gridCol w:w="1680"/>
        <w:gridCol w:w="1391"/>
        <w:gridCol w:w="1568"/>
        <w:gridCol w:w="1670"/>
      </w:tblGrid>
      <w:tr w:rsidR="00366A53" w:rsidRPr="00416573" w:rsidTr="00BB2FE0">
        <w:tc>
          <w:tcPr>
            <w:tcW w:w="1324"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Scripts</w:t>
            </w:r>
          </w:p>
        </w:tc>
        <w:tc>
          <w:tcPr>
            <w:tcW w:w="1487"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Outils combinés</w:t>
            </w:r>
          </w:p>
        </w:tc>
        <w:tc>
          <w:tcPr>
            <w:tcW w:w="1680"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liste des fonctionnalités offertes ou à mettre en œuvre dans la mission</w:t>
            </w:r>
          </w:p>
        </w:tc>
        <w:tc>
          <w:tcPr>
            <w:tcW w:w="1391"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Utilité  pour la mission</w:t>
            </w:r>
          </w:p>
        </w:tc>
        <w:tc>
          <w:tcPr>
            <w:tcW w:w="1568"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Lieu d’utilisation</w:t>
            </w:r>
          </w:p>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(Planning, phase)</w:t>
            </w:r>
          </w:p>
        </w:tc>
        <w:tc>
          <w:tcPr>
            <w:tcW w:w="1072"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Référence de la documentation dans le dossier de l’offre</w:t>
            </w: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bl>
    <w:p w:rsidR="00366A53" w:rsidRPr="00440382" w:rsidRDefault="00366A53" w:rsidP="00366A53">
      <w:pPr>
        <w:bidi w:val="0"/>
        <w:ind w:left="720" w:right="26"/>
        <w:rPr>
          <w:rFonts w:asciiTheme="majorHAnsi" w:hAnsiTheme="majorHAnsi"/>
          <w:sz w:val="22"/>
          <w:szCs w:val="22"/>
          <w:lang w:val="fr-FR"/>
        </w:rPr>
      </w:pPr>
    </w:p>
    <w:p w:rsidR="00366A53" w:rsidRPr="00440382" w:rsidRDefault="005C69FC" w:rsidP="00366A53">
      <w:pPr>
        <w:numPr>
          <w:ilvl w:val="0"/>
          <w:numId w:val="10"/>
        </w:numPr>
        <w:pBdr>
          <w:bottom w:val="single" w:sz="4" w:space="1" w:color="auto"/>
        </w:pBdr>
        <w:bidi w:val="0"/>
        <w:ind w:right="26"/>
        <w:rPr>
          <w:rFonts w:asciiTheme="majorHAnsi" w:hAnsiTheme="majorHAnsi"/>
          <w:b/>
          <w:bCs/>
          <w:sz w:val="22"/>
          <w:szCs w:val="22"/>
          <w:lang w:val="fr-FR"/>
        </w:rPr>
      </w:pPr>
      <w:r w:rsidRPr="005C69FC">
        <w:rPr>
          <w:rFonts w:asciiTheme="majorHAnsi" w:hAnsiTheme="majorHAnsi"/>
          <w:b/>
          <w:bCs/>
          <w:sz w:val="22"/>
          <w:szCs w:val="22"/>
          <w:lang w:val="fr-FR"/>
        </w:rPr>
        <w:t>Outils de test de la solidité des objets d’authentification (fichiers de mots clés, …)..</w:t>
      </w:r>
    </w:p>
    <w:p w:rsidR="00366A53" w:rsidRPr="00440382" w:rsidRDefault="00366A53" w:rsidP="00366A53">
      <w:pPr>
        <w:bidi w:val="0"/>
        <w:ind w:left="720" w:right="26"/>
        <w:rPr>
          <w:rFonts w:asciiTheme="majorHAnsi" w:hAnsiTheme="majorHAnsi"/>
          <w:sz w:val="22"/>
          <w:szCs w:val="22"/>
          <w:lang w:val="fr-FR"/>
        </w:rPr>
      </w:pPr>
    </w:p>
    <w:p w:rsidR="00366A53" w:rsidRPr="00440382" w:rsidRDefault="00366A53" w:rsidP="00366A53">
      <w:pPr>
        <w:bidi w:val="0"/>
        <w:ind w:left="720" w:right="26"/>
        <w:rPr>
          <w:rFonts w:asciiTheme="majorHAnsi" w:hAnsiTheme="majorHAns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4"/>
        <w:gridCol w:w="1487"/>
        <w:gridCol w:w="1680"/>
        <w:gridCol w:w="1391"/>
        <w:gridCol w:w="1568"/>
        <w:gridCol w:w="1670"/>
      </w:tblGrid>
      <w:tr w:rsidR="00366A53" w:rsidRPr="00416573" w:rsidTr="00BB2FE0">
        <w:tc>
          <w:tcPr>
            <w:tcW w:w="1324"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 xml:space="preserve">Outils </w:t>
            </w:r>
          </w:p>
        </w:tc>
        <w:tc>
          <w:tcPr>
            <w:tcW w:w="1487"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 xml:space="preserve">Référence </w:t>
            </w:r>
          </w:p>
        </w:tc>
        <w:tc>
          <w:tcPr>
            <w:tcW w:w="1680"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liste des fonctionnalités offertes ou à mettre en œuvre dans la mission</w:t>
            </w:r>
          </w:p>
        </w:tc>
        <w:tc>
          <w:tcPr>
            <w:tcW w:w="1391"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Utilité  pour la mission</w:t>
            </w:r>
          </w:p>
        </w:tc>
        <w:tc>
          <w:tcPr>
            <w:tcW w:w="1568"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Lieu d’utilisation</w:t>
            </w:r>
          </w:p>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(Planning, phase)</w:t>
            </w:r>
          </w:p>
        </w:tc>
        <w:tc>
          <w:tcPr>
            <w:tcW w:w="1072"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Référence de la documentation dans le dossier de l’offre</w:t>
            </w: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bl>
    <w:p w:rsidR="00366A53" w:rsidRPr="00440382" w:rsidRDefault="00366A53" w:rsidP="00366A53">
      <w:pPr>
        <w:bidi w:val="0"/>
        <w:ind w:left="720" w:right="26"/>
        <w:rPr>
          <w:rFonts w:asciiTheme="majorHAnsi" w:hAnsiTheme="majorHAns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4"/>
        <w:gridCol w:w="1487"/>
        <w:gridCol w:w="1680"/>
        <w:gridCol w:w="1391"/>
        <w:gridCol w:w="1568"/>
        <w:gridCol w:w="1670"/>
      </w:tblGrid>
      <w:tr w:rsidR="00366A53" w:rsidRPr="00416573" w:rsidTr="00BB2FE0">
        <w:tc>
          <w:tcPr>
            <w:tcW w:w="1324"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Scripts</w:t>
            </w:r>
          </w:p>
        </w:tc>
        <w:tc>
          <w:tcPr>
            <w:tcW w:w="1487"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Outils combinés</w:t>
            </w:r>
          </w:p>
        </w:tc>
        <w:tc>
          <w:tcPr>
            <w:tcW w:w="1680"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liste des fonctionnalités offertes ou à mettre en œuvre dans la mission</w:t>
            </w:r>
          </w:p>
        </w:tc>
        <w:tc>
          <w:tcPr>
            <w:tcW w:w="1391"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Utilité  pour la mission</w:t>
            </w:r>
          </w:p>
        </w:tc>
        <w:tc>
          <w:tcPr>
            <w:tcW w:w="1568"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Lieu d’utilisation</w:t>
            </w:r>
          </w:p>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(Planning, phase)</w:t>
            </w:r>
          </w:p>
        </w:tc>
        <w:tc>
          <w:tcPr>
            <w:tcW w:w="1072"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Référence de la documentation dans le dossier de l’offre</w:t>
            </w: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bl>
    <w:p w:rsidR="00366A53" w:rsidRPr="00440382" w:rsidRDefault="00366A53" w:rsidP="00366A53">
      <w:pPr>
        <w:bidi w:val="0"/>
        <w:ind w:left="720" w:right="26"/>
        <w:rPr>
          <w:rFonts w:asciiTheme="majorHAnsi" w:hAnsiTheme="majorHAnsi"/>
          <w:sz w:val="22"/>
          <w:szCs w:val="22"/>
          <w:lang w:val="fr-FR"/>
        </w:rPr>
      </w:pPr>
    </w:p>
    <w:p w:rsidR="00366A53" w:rsidRPr="00440382" w:rsidRDefault="005C69FC" w:rsidP="00366A53">
      <w:pPr>
        <w:numPr>
          <w:ilvl w:val="0"/>
          <w:numId w:val="10"/>
        </w:numPr>
        <w:pBdr>
          <w:bottom w:val="single" w:sz="4" w:space="1" w:color="auto"/>
        </w:pBdr>
        <w:bidi w:val="0"/>
        <w:ind w:right="26"/>
        <w:rPr>
          <w:rFonts w:asciiTheme="majorHAnsi" w:hAnsiTheme="majorHAnsi"/>
          <w:b/>
          <w:bCs/>
          <w:sz w:val="22"/>
          <w:szCs w:val="22"/>
          <w:lang w:val="fr-FR"/>
        </w:rPr>
      </w:pPr>
      <w:r w:rsidRPr="005C69FC">
        <w:rPr>
          <w:rFonts w:asciiTheme="majorHAnsi" w:hAnsiTheme="majorHAnsi"/>
          <w:b/>
          <w:bCs/>
          <w:sz w:val="22"/>
          <w:szCs w:val="22"/>
          <w:lang w:val="fr-FR"/>
        </w:rPr>
        <w:t>Outils d’analyse et d’interception de flux réseaux :</w:t>
      </w:r>
    </w:p>
    <w:p w:rsidR="00366A53" w:rsidRPr="00440382" w:rsidRDefault="00366A53" w:rsidP="00366A53">
      <w:pPr>
        <w:bidi w:val="0"/>
        <w:ind w:left="720" w:right="26"/>
        <w:rPr>
          <w:rFonts w:asciiTheme="majorHAnsi" w:hAnsiTheme="majorHAnsi"/>
          <w:sz w:val="22"/>
          <w:szCs w:val="22"/>
          <w:lang w:val="fr-FR"/>
        </w:rPr>
      </w:pPr>
    </w:p>
    <w:p w:rsidR="00366A53" w:rsidRPr="00440382" w:rsidRDefault="00366A53" w:rsidP="00366A53">
      <w:pPr>
        <w:bidi w:val="0"/>
        <w:ind w:left="720" w:right="26"/>
        <w:rPr>
          <w:rFonts w:asciiTheme="majorHAnsi" w:hAnsiTheme="majorHAns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4"/>
        <w:gridCol w:w="1487"/>
        <w:gridCol w:w="1680"/>
        <w:gridCol w:w="1391"/>
        <w:gridCol w:w="1568"/>
        <w:gridCol w:w="1670"/>
      </w:tblGrid>
      <w:tr w:rsidR="00366A53" w:rsidRPr="00416573" w:rsidTr="00BB2FE0">
        <w:tc>
          <w:tcPr>
            <w:tcW w:w="1324"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 xml:space="preserve">Outils </w:t>
            </w:r>
          </w:p>
        </w:tc>
        <w:tc>
          <w:tcPr>
            <w:tcW w:w="1487"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 xml:space="preserve">Référence </w:t>
            </w:r>
          </w:p>
        </w:tc>
        <w:tc>
          <w:tcPr>
            <w:tcW w:w="1680"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liste des fonctionnalités offertes ou à mettre en œuvre dans la mission</w:t>
            </w:r>
          </w:p>
        </w:tc>
        <w:tc>
          <w:tcPr>
            <w:tcW w:w="1391"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Utilité  pour la mission</w:t>
            </w:r>
          </w:p>
        </w:tc>
        <w:tc>
          <w:tcPr>
            <w:tcW w:w="1568"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Lieu d’utilisation</w:t>
            </w:r>
          </w:p>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(Planning, phase)</w:t>
            </w:r>
          </w:p>
        </w:tc>
        <w:tc>
          <w:tcPr>
            <w:tcW w:w="1072"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Référence de la documentation dans le dossier de l’offre</w:t>
            </w: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bl>
    <w:p w:rsidR="00366A53" w:rsidRPr="00440382" w:rsidRDefault="00366A53" w:rsidP="00366A53">
      <w:pPr>
        <w:bidi w:val="0"/>
        <w:ind w:left="720" w:right="26"/>
        <w:rPr>
          <w:rFonts w:asciiTheme="majorHAnsi" w:hAnsiTheme="majorHAns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4"/>
        <w:gridCol w:w="1487"/>
        <w:gridCol w:w="1680"/>
        <w:gridCol w:w="1391"/>
        <w:gridCol w:w="1568"/>
        <w:gridCol w:w="1670"/>
      </w:tblGrid>
      <w:tr w:rsidR="00366A53" w:rsidRPr="00416573" w:rsidTr="00BB2FE0">
        <w:tc>
          <w:tcPr>
            <w:tcW w:w="1324"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Scripts</w:t>
            </w:r>
          </w:p>
        </w:tc>
        <w:tc>
          <w:tcPr>
            <w:tcW w:w="1487"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Outils combinés</w:t>
            </w:r>
          </w:p>
        </w:tc>
        <w:tc>
          <w:tcPr>
            <w:tcW w:w="1680"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liste des fonctionnalités offertes ou à mettre en œuvre dans la mission</w:t>
            </w:r>
          </w:p>
        </w:tc>
        <w:tc>
          <w:tcPr>
            <w:tcW w:w="1391"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Utilité  pour la mission</w:t>
            </w:r>
          </w:p>
        </w:tc>
        <w:tc>
          <w:tcPr>
            <w:tcW w:w="1568"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Lieu d’utilisation</w:t>
            </w:r>
          </w:p>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(Planning, phase)</w:t>
            </w:r>
          </w:p>
        </w:tc>
        <w:tc>
          <w:tcPr>
            <w:tcW w:w="1072"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Référence de la documentation dans le dossier de l’offre</w:t>
            </w: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bl>
    <w:p w:rsidR="00366A53" w:rsidRPr="00440382" w:rsidRDefault="00366A53" w:rsidP="00366A53">
      <w:pPr>
        <w:bidi w:val="0"/>
        <w:ind w:left="720" w:right="26"/>
        <w:rPr>
          <w:rFonts w:asciiTheme="majorHAnsi" w:hAnsiTheme="majorHAnsi"/>
          <w:sz w:val="22"/>
          <w:szCs w:val="22"/>
          <w:lang w:val="fr-FR"/>
        </w:rPr>
      </w:pPr>
    </w:p>
    <w:p w:rsidR="00366A53" w:rsidRPr="00440382" w:rsidRDefault="005C69FC" w:rsidP="00366A53">
      <w:pPr>
        <w:numPr>
          <w:ilvl w:val="0"/>
          <w:numId w:val="10"/>
        </w:numPr>
        <w:pBdr>
          <w:bottom w:val="single" w:sz="4" w:space="1" w:color="auto"/>
        </w:pBdr>
        <w:bidi w:val="0"/>
        <w:ind w:right="26"/>
        <w:rPr>
          <w:rFonts w:asciiTheme="majorHAnsi" w:hAnsiTheme="majorHAnsi"/>
          <w:b/>
          <w:bCs/>
          <w:sz w:val="22"/>
          <w:szCs w:val="22"/>
          <w:lang w:val="fr-FR"/>
        </w:rPr>
      </w:pPr>
      <w:r w:rsidRPr="005C69FC">
        <w:rPr>
          <w:rFonts w:asciiTheme="majorHAnsi" w:hAnsiTheme="majorHAnsi"/>
          <w:b/>
          <w:bCs/>
          <w:sz w:val="22"/>
          <w:szCs w:val="22"/>
          <w:lang w:val="fr-FR"/>
        </w:rPr>
        <w:t>Outils de test de la solidité des outils de sécurité réseau : firewalls, IDS, outils d’authentification ,….</w:t>
      </w:r>
    </w:p>
    <w:p w:rsidR="00366A53" w:rsidRPr="00440382" w:rsidRDefault="00366A53" w:rsidP="00366A53">
      <w:pPr>
        <w:bidi w:val="0"/>
        <w:ind w:left="720" w:right="26"/>
        <w:rPr>
          <w:rFonts w:asciiTheme="majorHAnsi" w:hAnsiTheme="majorHAnsi"/>
          <w:color w:val="0000FF"/>
          <w:sz w:val="22"/>
          <w:szCs w:val="22"/>
          <w:lang w:val="fr-FR"/>
        </w:rPr>
      </w:pPr>
    </w:p>
    <w:p w:rsidR="00366A53" w:rsidRPr="00440382" w:rsidRDefault="00366A53" w:rsidP="00366A53">
      <w:pPr>
        <w:bidi w:val="0"/>
        <w:ind w:left="720" w:right="26"/>
        <w:rPr>
          <w:rFonts w:asciiTheme="majorHAnsi" w:hAnsiTheme="majorHAnsi"/>
          <w:color w:val="0000FF"/>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4"/>
        <w:gridCol w:w="1487"/>
        <w:gridCol w:w="1680"/>
        <w:gridCol w:w="1391"/>
        <w:gridCol w:w="1568"/>
        <w:gridCol w:w="1670"/>
      </w:tblGrid>
      <w:tr w:rsidR="00366A53" w:rsidRPr="00416573" w:rsidTr="00BB2FE0">
        <w:tc>
          <w:tcPr>
            <w:tcW w:w="1324"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 xml:space="preserve">Outils </w:t>
            </w:r>
          </w:p>
        </w:tc>
        <w:tc>
          <w:tcPr>
            <w:tcW w:w="1487"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 xml:space="preserve">Référence </w:t>
            </w:r>
          </w:p>
        </w:tc>
        <w:tc>
          <w:tcPr>
            <w:tcW w:w="1680"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liste des fonctionnalités offertes ou à mettre en œuvre dans la mission</w:t>
            </w:r>
          </w:p>
        </w:tc>
        <w:tc>
          <w:tcPr>
            <w:tcW w:w="1391"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Utilité  pour la mission</w:t>
            </w:r>
          </w:p>
        </w:tc>
        <w:tc>
          <w:tcPr>
            <w:tcW w:w="1568"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Lieu d’utilisation</w:t>
            </w:r>
          </w:p>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(Planning, phase)</w:t>
            </w:r>
          </w:p>
        </w:tc>
        <w:tc>
          <w:tcPr>
            <w:tcW w:w="1072"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Référence de la documentation dans le dossier de l’offre</w:t>
            </w: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072" w:type="dxa"/>
          </w:tcPr>
          <w:p w:rsidR="00366A53" w:rsidRPr="00440382" w:rsidRDefault="00366A53" w:rsidP="00BB2FE0">
            <w:pPr>
              <w:bidi w:val="0"/>
              <w:ind w:right="26"/>
              <w:rPr>
                <w:rFonts w:asciiTheme="majorHAnsi" w:hAnsiTheme="majorHAnsi"/>
                <w:sz w:val="22"/>
                <w:szCs w:val="22"/>
                <w:lang w:val="fr-FR"/>
              </w:rPr>
            </w:pPr>
          </w:p>
        </w:tc>
      </w:tr>
    </w:tbl>
    <w:p w:rsidR="00366A53" w:rsidRPr="00440382" w:rsidRDefault="00366A53" w:rsidP="00366A53">
      <w:pPr>
        <w:bidi w:val="0"/>
        <w:ind w:left="720" w:right="26"/>
        <w:rPr>
          <w:rFonts w:asciiTheme="majorHAnsi" w:hAnsiTheme="majorHAns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4"/>
        <w:gridCol w:w="1487"/>
        <w:gridCol w:w="1680"/>
        <w:gridCol w:w="1391"/>
        <w:gridCol w:w="1568"/>
        <w:gridCol w:w="1670"/>
      </w:tblGrid>
      <w:tr w:rsidR="00366A53" w:rsidRPr="00416573" w:rsidTr="00BB2FE0">
        <w:tc>
          <w:tcPr>
            <w:tcW w:w="1324"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Scripts</w:t>
            </w:r>
          </w:p>
        </w:tc>
        <w:tc>
          <w:tcPr>
            <w:tcW w:w="1487"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Outils combinés</w:t>
            </w:r>
          </w:p>
        </w:tc>
        <w:tc>
          <w:tcPr>
            <w:tcW w:w="1680"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liste des fonctionnalités offertes ou à mettre en œuvre dans la mission</w:t>
            </w:r>
          </w:p>
        </w:tc>
        <w:tc>
          <w:tcPr>
            <w:tcW w:w="1391"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Utilité  pour la mission</w:t>
            </w:r>
          </w:p>
        </w:tc>
        <w:tc>
          <w:tcPr>
            <w:tcW w:w="1568"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Lieu d’utilisation</w:t>
            </w:r>
          </w:p>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(Planning, phase)</w:t>
            </w:r>
          </w:p>
        </w:tc>
        <w:tc>
          <w:tcPr>
            <w:tcW w:w="1431"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Référence de la documentation dans le dossier de l’offre</w:t>
            </w: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431"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431" w:type="dxa"/>
          </w:tcPr>
          <w:p w:rsidR="00366A53" w:rsidRPr="00440382" w:rsidRDefault="00366A53" w:rsidP="00BB2FE0">
            <w:pPr>
              <w:bidi w:val="0"/>
              <w:ind w:right="26"/>
              <w:rPr>
                <w:rFonts w:asciiTheme="majorHAnsi" w:hAnsiTheme="majorHAnsi"/>
                <w:sz w:val="22"/>
                <w:szCs w:val="22"/>
                <w:lang w:val="fr-FR"/>
              </w:rPr>
            </w:pPr>
          </w:p>
        </w:tc>
      </w:tr>
    </w:tbl>
    <w:p w:rsidR="00366A53" w:rsidRPr="00440382" w:rsidRDefault="00366A53" w:rsidP="00366A53">
      <w:pPr>
        <w:bidi w:val="0"/>
        <w:ind w:left="720" w:right="26"/>
        <w:rPr>
          <w:rFonts w:asciiTheme="majorHAnsi" w:hAnsiTheme="majorHAnsi"/>
          <w:sz w:val="22"/>
          <w:szCs w:val="22"/>
          <w:lang w:val="fr-FR"/>
        </w:rPr>
      </w:pPr>
    </w:p>
    <w:p w:rsidR="00366A53" w:rsidRPr="00440382" w:rsidRDefault="005C69FC" w:rsidP="00366A53">
      <w:pPr>
        <w:numPr>
          <w:ilvl w:val="0"/>
          <w:numId w:val="10"/>
        </w:numPr>
        <w:pBdr>
          <w:bottom w:val="single" w:sz="4" w:space="1" w:color="auto"/>
        </w:pBdr>
        <w:bidi w:val="0"/>
        <w:ind w:right="26"/>
        <w:rPr>
          <w:rFonts w:asciiTheme="majorHAnsi" w:hAnsiTheme="majorHAnsi"/>
          <w:b/>
          <w:bCs/>
          <w:sz w:val="22"/>
          <w:szCs w:val="22"/>
          <w:lang w:val="fr-FR"/>
        </w:rPr>
      </w:pPr>
      <w:r w:rsidRPr="005C69FC">
        <w:rPr>
          <w:rFonts w:asciiTheme="majorHAnsi" w:hAnsiTheme="majorHAnsi"/>
          <w:b/>
          <w:bCs/>
          <w:sz w:val="22"/>
          <w:szCs w:val="22"/>
          <w:lang w:val="fr-FR"/>
        </w:rPr>
        <w:t xml:space="preserve">Outils de scan de connexions dial-up. </w:t>
      </w:r>
    </w:p>
    <w:p w:rsidR="00366A53" w:rsidRPr="00440382" w:rsidRDefault="00366A53" w:rsidP="00366A53">
      <w:pPr>
        <w:bidi w:val="0"/>
        <w:ind w:right="26"/>
        <w:rPr>
          <w:rFonts w:asciiTheme="majorHAnsi" w:hAnsiTheme="majorHAnsi"/>
          <w:sz w:val="22"/>
          <w:szCs w:val="22"/>
          <w:lang w:val="fr-FR"/>
        </w:rPr>
      </w:pPr>
    </w:p>
    <w:p w:rsidR="00366A53" w:rsidRPr="00440382" w:rsidRDefault="00366A53" w:rsidP="00366A53">
      <w:pPr>
        <w:bidi w:val="0"/>
        <w:ind w:left="720" w:right="26"/>
        <w:rPr>
          <w:rFonts w:asciiTheme="majorHAnsi" w:hAnsiTheme="majorHAns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4"/>
        <w:gridCol w:w="1487"/>
        <w:gridCol w:w="1680"/>
        <w:gridCol w:w="1391"/>
        <w:gridCol w:w="1568"/>
        <w:gridCol w:w="1670"/>
      </w:tblGrid>
      <w:tr w:rsidR="00366A53" w:rsidRPr="00416573" w:rsidTr="00BB2FE0">
        <w:tc>
          <w:tcPr>
            <w:tcW w:w="1324"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 xml:space="preserve">Outils </w:t>
            </w:r>
          </w:p>
        </w:tc>
        <w:tc>
          <w:tcPr>
            <w:tcW w:w="1487"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 xml:space="preserve">Référence </w:t>
            </w:r>
          </w:p>
        </w:tc>
        <w:tc>
          <w:tcPr>
            <w:tcW w:w="1680"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liste des fonctionnalités offertes ou à mettre en œuvre dans la mission</w:t>
            </w:r>
          </w:p>
        </w:tc>
        <w:tc>
          <w:tcPr>
            <w:tcW w:w="1391"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Utilité  pour la mission</w:t>
            </w:r>
          </w:p>
        </w:tc>
        <w:tc>
          <w:tcPr>
            <w:tcW w:w="1568"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Lieu d’utilisation</w:t>
            </w:r>
          </w:p>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(Planning, phase)</w:t>
            </w:r>
          </w:p>
        </w:tc>
        <w:tc>
          <w:tcPr>
            <w:tcW w:w="1431"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Référence de la documentation dans le dossier de l’offre</w:t>
            </w: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431"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431" w:type="dxa"/>
          </w:tcPr>
          <w:p w:rsidR="00366A53" w:rsidRPr="00440382" w:rsidRDefault="00366A53" w:rsidP="00BB2FE0">
            <w:pPr>
              <w:bidi w:val="0"/>
              <w:ind w:right="26"/>
              <w:rPr>
                <w:rFonts w:asciiTheme="majorHAnsi" w:hAnsiTheme="majorHAnsi"/>
                <w:sz w:val="22"/>
                <w:szCs w:val="22"/>
                <w:lang w:val="fr-FR"/>
              </w:rPr>
            </w:pPr>
          </w:p>
        </w:tc>
      </w:tr>
    </w:tbl>
    <w:p w:rsidR="00366A53" w:rsidRPr="00440382" w:rsidRDefault="00366A53" w:rsidP="00366A53">
      <w:pPr>
        <w:bidi w:val="0"/>
        <w:ind w:left="720" w:right="26"/>
        <w:rPr>
          <w:rFonts w:asciiTheme="majorHAnsi" w:hAnsiTheme="majorHAns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4"/>
        <w:gridCol w:w="1487"/>
        <w:gridCol w:w="1680"/>
        <w:gridCol w:w="1391"/>
        <w:gridCol w:w="1568"/>
        <w:gridCol w:w="1670"/>
      </w:tblGrid>
      <w:tr w:rsidR="00366A53" w:rsidRPr="00416573" w:rsidTr="00BB2FE0">
        <w:tc>
          <w:tcPr>
            <w:tcW w:w="1324"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Scripts</w:t>
            </w:r>
          </w:p>
        </w:tc>
        <w:tc>
          <w:tcPr>
            <w:tcW w:w="1487"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Outils combinés</w:t>
            </w:r>
          </w:p>
        </w:tc>
        <w:tc>
          <w:tcPr>
            <w:tcW w:w="1680"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 xml:space="preserve">liste des fonctionnalités offertes ou à mettre en </w:t>
            </w:r>
            <w:r w:rsidRPr="005C69FC">
              <w:rPr>
                <w:rFonts w:asciiTheme="majorHAnsi" w:hAnsiTheme="majorHAnsi"/>
                <w:sz w:val="22"/>
                <w:szCs w:val="22"/>
                <w:lang w:val="fr-FR"/>
              </w:rPr>
              <w:lastRenderedPageBreak/>
              <w:t>œuvre dans la mission</w:t>
            </w:r>
          </w:p>
        </w:tc>
        <w:tc>
          <w:tcPr>
            <w:tcW w:w="1391"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lastRenderedPageBreak/>
              <w:t>Utilité  pour la mission</w:t>
            </w:r>
          </w:p>
        </w:tc>
        <w:tc>
          <w:tcPr>
            <w:tcW w:w="1568"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Lieu d’utilisation</w:t>
            </w:r>
          </w:p>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(Planning, phase)</w:t>
            </w:r>
          </w:p>
        </w:tc>
        <w:tc>
          <w:tcPr>
            <w:tcW w:w="1431"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 xml:space="preserve">Référence de la documentation dans le dossier </w:t>
            </w:r>
            <w:r w:rsidRPr="005C69FC">
              <w:rPr>
                <w:rFonts w:asciiTheme="majorHAnsi" w:hAnsiTheme="majorHAnsi"/>
                <w:sz w:val="22"/>
                <w:szCs w:val="22"/>
                <w:lang w:val="fr-FR"/>
              </w:rPr>
              <w:lastRenderedPageBreak/>
              <w:t>de l’offre</w:t>
            </w: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431"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431" w:type="dxa"/>
          </w:tcPr>
          <w:p w:rsidR="00366A53" w:rsidRPr="00440382" w:rsidRDefault="00366A53" w:rsidP="00BB2FE0">
            <w:pPr>
              <w:bidi w:val="0"/>
              <w:ind w:right="26"/>
              <w:rPr>
                <w:rFonts w:asciiTheme="majorHAnsi" w:hAnsiTheme="majorHAnsi"/>
                <w:sz w:val="22"/>
                <w:szCs w:val="22"/>
                <w:lang w:val="fr-FR"/>
              </w:rPr>
            </w:pPr>
          </w:p>
        </w:tc>
      </w:tr>
    </w:tbl>
    <w:p w:rsidR="00366A53" w:rsidRPr="00440382" w:rsidRDefault="00366A53" w:rsidP="00366A53">
      <w:pPr>
        <w:bidi w:val="0"/>
        <w:ind w:left="360" w:right="1260"/>
        <w:rPr>
          <w:rFonts w:asciiTheme="majorHAnsi" w:hAnsiTheme="majorHAnsi"/>
          <w:sz w:val="22"/>
          <w:szCs w:val="22"/>
          <w:lang w:val="fr-FR"/>
        </w:rPr>
      </w:pPr>
    </w:p>
    <w:p w:rsidR="00366A53" w:rsidRPr="00440382" w:rsidRDefault="005C69FC" w:rsidP="00366A53">
      <w:pPr>
        <w:pBdr>
          <w:top w:val="single" w:sz="4" w:space="1" w:color="auto"/>
          <w:left w:val="single" w:sz="4" w:space="4" w:color="auto"/>
          <w:bottom w:val="single" w:sz="4" w:space="1" w:color="auto"/>
          <w:right w:val="single" w:sz="4" w:space="4" w:color="auto"/>
        </w:pBdr>
        <w:bidi w:val="0"/>
        <w:ind w:right="26"/>
        <w:rPr>
          <w:rFonts w:asciiTheme="majorHAnsi" w:hAnsiTheme="majorHAnsi"/>
          <w:sz w:val="22"/>
          <w:szCs w:val="22"/>
          <w:lang w:val="fr-FR"/>
        </w:rPr>
      </w:pPr>
      <w:r w:rsidRPr="005C69FC">
        <w:rPr>
          <w:rFonts w:asciiTheme="majorHAnsi" w:hAnsiTheme="majorHAnsi"/>
          <w:b/>
          <w:sz w:val="22"/>
          <w:szCs w:val="22"/>
          <w:lang w:val="fr-FR"/>
        </w:rPr>
        <w:t>Autres (</w:t>
      </w:r>
      <w:r w:rsidRPr="005C69FC">
        <w:rPr>
          <w:rFonts w:asciiTheme="majorHAnsi" w:hAnsiTheme="majorHAnsi"/>
          <w:sz w:val="22"/>
          <w:szCs w:val="22"/>
          <w:lang w:val="fr-FR"/>
        </w:rPr>
        <w:t xml:space="preserve">autre type d’outil, recensé nécessaire, relativement aux spécificités du SI audité (test de l’infrastructure de PKI, ….).  </w:t>
      </w:r>
      <w:r w:rsidRPr="005C69FC">
        <w:rPr>
          <w:rFonts w:asciiTheme="majorHAnsi" w:hAnsiTheme="majorHAnsi"/>
          <w:b/>
          <w:sz w:val="22"/>
          <w:szCs w:val="22"/>
          <w:lang w:val="fr-FR"/>
        </w:rPr>
        <w:t xml:space="preserve"> </w:t>
      </w:r>
    </w:p>
    <w:p w:rsidR="00366A53" w:rsidRPr="00440382" w:rsidRDefault="00366A53" w:rsidP="00366A53">
      <w:pPr>
        <w:bidi w:val="0"/>
        <w:ind w:left="360" w:right="1260"/>
        <w:rPr>
          <w:rFonts w:asciiTheme="majorHAnsi" w:hAnsiTheme="majorHAnsi"/>
          <w:sz w:val="22"/>
          <w:szCs w:val="22"/>
          <w:lang w:val="fr-FR"/>
        </w:rPr>
      </w:pPr>
    </w:p>
    <w:p w:rsidR="00366A53" w:rsidRPr="00440382" w:rsidRDefault="005C69FC" w:rsidP="00366A53">
      <w:pPr>
        <w:numPr>
          <w:ilvl w:val="0"/>
          <w:numId w:val="12"/>
        </w:numPr>
        <w:pBdr>
          <w:bottom w:val="single" w:sz="4" w:space="1" w:color="auto"/>
        </w:pBdr>
        <w:bidi w:val="0"/>
        <w:ind w:right="1260"/>
        <w:rPr>
          <w:rFonts w:asciiTheme="majorHAnsi" w:hAnsiTheme="majorHAnsi"/>
          <w:b/>
          <w:sz w:val="22"/>
          <w:szCs w:val="22"/>
          <w:lang w:val="fr-FR"/>
        </w:rPr>
      </w:pPr>
      <w:r w:rsidRPr="005C69FC">
        <w:rPr>
          <w:rFonts w:asciiTheme="majorHAnsi" w:hAnsiTheme="majorHAnsi"/>
          <w:b/>
          <w:sz w:val="22"/>
          <w:szCs w:val="22"/>
          <w:lang w:val="fr-FR"/>
        </w:rPr>
        <w:t xml:space="preserve">Type d’Outils : </w:t>
      </w:r>
    </w:p>
    <w:p w:rsidR="00366A53" w:rsidRPr="00440382" w:rsidRDefault="00366A53" w:rsidP="00366A53">
      <w:pPr>
        <w:bidi w:val="0"/>
        <w:ind w:left="720" w:right="26"/>
        <w:rPr>
          <w:rFonts w:asciiTheme="majorHAnsi" w:hAnsiTheme="majorHAnsi"/>
          <w:sz w:val="22"/>
          <w:szCs w:val="22"/>
          <w:lang w:val="fr-FR"/>
        </w:rPr>
      </w:pPr>
    </w:p>
    <w:p w:rsidR="00366A53" w:rsidRPr="00440382" w:rsidRDefault="00366A53" w:rsidP="00366A53">
      <w:pPr>
        <w:bidi w:val="0"/>
        <w:ind w:left="720" w:right="26"/>
        <w:rPr>
          <w:rFonts w:asciiTheme="majorHAnsi" w:hAnsiTheme="majorHAns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4"/>
        <w:gridCol w:w="1487"/>
        <w:gridCol w:w="1680"/>
        <w:gridCol w:w="1391"/>
        <w:gridCol w:w="1568"/>
        <w:gridCol w:w="1670"/>
      </w:tblGrid>
      <w:tr w:rsidR="00366A53" w:rsidRPr="00416573" w:rsidTr="00BB2FE0">
        <w:tc>
          <w:tcPr>
            <w:tcW w:w="1324"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 xml:space="preserve">Outils </w:t>
            </w:r>
          </w:p>
        </w:tc>
        <w:tc>
          <w:tcPr>
            <w:tcW w:w="1487"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 xml:space="preserve">Référence </w:t>
            </w:r>
          </w:p>
        </w:tc>
        <w:tc>
          <w:tcPr>
            <w:tcW w:w="1680"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liste des fonctionnalités offertes ou à mettre en œuvre dans la mission</w:t>
            </w:r>
          </w:p>
        </w:tc>
        <w:tc>
          <w:tcPr>
            <w:tcW w:w="1391"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Utilité  pour la mission</w:t>
            </w:r>
          </w:p>
        </w:tc>
        <w:tc>
          <w:tcPr>
            <w:tcW w:w="1568"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Lieu d’utilisation</w:t>
            </w:r>
          </w:p>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(Planning, phase)</w:t>
            </w:r>
          </w:p>
        </w:tc>
        <w:tc>
          <w:tcPr>
            <w:tcW w:w="1431" w:type="dxa"/>
          </w:tcPr>
          <w:p w:rsidR="00366A53" w:rsidRPr="00440382" w:rsidRDefault="005C69FC" w:rsidP="00BB2FE0">
            <w:pPr>
              <w:bidi w:val="0"/>
              <w:ind w:right="26"/>
              <w:rPr>
                <w:rFonts w:asciiTheme="majorHAnsi" w:hAnsiTheme="majorHAnsi"/>
                <w:sz w:val="22"/>
                <w:szCs w:val="22"/>
                <w:lang w:val="fr-FR"/>
              </w:rPr>
            </w:pPr>
            <w:r w:rsidRPr="005C69FC">
              <w:rPr>
                <w:rFonts w:asciiTheme="majorHAnsi" w:hAnsiTheme="majorHAnsi"/>
                <w:sz w:val="22"/>
                <w:szCs w:val="22"/>
                <w:lang w:val="fr-FR"/>
              </w:rPr>
              <w:t>Référence de la documentation dans le dossier de l’offre</w:t>
            </w: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431"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431" w:type="dxa"/>
          </w:tcPr>
          <w:p w:rsidR="00366A53" w:rsidRPr="00440382" w:rsidRDefault="00366A53" w:rsidP="00BB2FE0">
            <w:pPr>
              <w:bidi w:val="0"/>
              <w:ind w:right="26"/>
              <w:rPr>
                <w:rFonts w:asciiTheme="majorHAnsi" w:hAnsiTheme="majorHAnsi"/>
                <w:sz w:val="22"/>
                <w:szCs w:val="22"/>
                <w:lang w:val="fr-FR"/>
              </w:rPr>
            </w:pPr>
          </w:p>
        </w:tc>
      </w:tr>
    </w:tbl>
    <w:p w:rsidR="00366A53" w:rsidRPr="00440382" w:rsidRDefault="00366A53" w:rsidP="00366A53">
      <w:pPr>
        <w:bidi w:val="0"/>
        <w:ind w:left="720" w:right="26"/>
        <w:rPr>
          <w:rFonts w:asciiTheme="majorHAnsi" w:hAnsiTheme="majorHAns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5"/>
        <w:gridCol w:w="1325"/>
        <w:gridCol w:w="1742"/>
        <w:gridCol w:w="1346"/>
        <w:gridCol w:w="1669"/>
        <w:gridCol w:w="1761"/>
      </w:tblGrid>
      <w:tr w:rsidR="00366A53" w:rsidRPr="00416573" w:rsidTr="00BB2FE0">
        <w:tc>
          <w:tcPr>
            <w:tcW w:w="1324" w:type="dxa"/>
          </w:tcPr>
          <w:p w:rsidR="00366A53" w:rsidRPr="00440382" w:rsidRDefault="005C69FC" w:rsidP="00BB2FE0">
            <w:pPr>
              <w:keepNext/>
              <w:numPr>
                <w:ilvl w:val="0"/>
                <w:numId w:val="5"/>
              </w:numPr>
              <w:tabs>
                <w:tab w:val="right" w:pos="360"/>
                <w:tab w:val="num" w:pos="643"/>
                <w:tab w:val="num" w:pos="720"/>
              </w:tabs>
              <w:bidi w:val="0"/>
              <w:spacing w:before="240" w:after="120" w:line="360" w:lineRule="auto"/>
              <w:ind w:left="720" w:right="26" w:hanging="360"/>
              <w:jc w:val="both"/>
              <w:outlineLvl w:val="3"/>
              <w:rPr>
                <w:rFonts w:asciiTheme="majorHAnsi" w:hAnsiTheme="majorHAnsi"/>
                <w:sz w:val="22"/>
                <w:szCs w:val="22"/>
                <w:lang w:val="fr-FR"/>
              </w:rPr>
            </w:pPr>
            <w:r w:rsidRPr="005C69FC">
              <w:rPr>
                <w:rFonts w:asciiTheme="majorHAnsi" w:hAnsiTheme="majorHAnsi"/>
                <w:sz w:val="22"/>
                <w:szCs w:val="22"/>
                <w:lang w:val="fr-FR"/>
              </w:rPr>
              <w:t>Scripts</w:t>
            </w:r>
          </w:p>
        </w:tc>
        <w:tc>
          <w:tcPr>
            <w:tcW w:w="1487" w:type="dxa"/>
          </w:tcPr>
          <w:p w:rsidR="00366A53" w:rsidRPr="00440382" w:rsidRDefault="005C69FC" w:rsidP="00BB2FE0">
            <w:pPr>
              <w:keepNext/>
              <w:numPr>
                <w:ilvl w:val="0"/>
                <w:numId w:val="5"/>
              </w:numPr>
              <w:tabs>
                <w:tab w:val="right" w:pos="360"/>
                <w:tab w:val="num" w:pos="643"/>
                <w:tab w:val="num" w:pos="720"/>
              </w:tabs>
              <w:bidi w:val="0"/>
              <w:spacing w:before="240" w:after="120" w:line="360" w:lineRule="auto"/>
              <w:ind w:left="720" w:right="26" w:hanging="360"/>
              <w:jc w:val="both"/>
              <w:outlineLvl w:val="3"/>
              <w:rPr>
                <w:rFonts w:asciiTheme="majorHAnsi" w:hAnsiTheme="majorHAnsi"/>
                <w:sz w:val="22"/>
                <w:szCs w:val="22"/>
                <w:lang w:val="fr-FR"/>
              </w:rPr>
            </w:pPr>
            <w:r w:rsidRPr="005C69FC">
              <w:rPr>
                <w:rFonts w:asciiTheme="majorHAnsi" w:hAnsiTheme="majorHAnsi"/>
                <w:sz w:val="22"/>
                <w:szCs w:val="22"/>
                <w:lang w:val="fr-FR"/>
              </w:rPr>
              <w:t>Outils combinés</w:t>
            </w:r>
          </w:p>
        </w:tc>
        <w:tc>
          <w:tcPr>
            <w:tcW w:w="1680" w:type="dxa"/>
          </w:tcPr>
          <w:p w:rsidR="00366A53" w:rsidRPr="00440382" w:rsidRDefault="005C69FC" w:rsidP="00BB2FE0">
            <w:pPr>
              <w:keepNext/>
              <w:numPr>
                <w:ilvl w:val="0"/>
                <w:numId w:val="5"/>
              </w:numPr>
              <w:tabs>
                <w:tab w:val="right" w:pos="360"/>
                <w:tab w:val="num" w:pos="643"/>
                <w:tab w:val="num" w:pos="720"/>
              </w:tabs>
              <w:bidi w:val="0"/>
              <w:spacing w:before="240" w:after="120" w:line="360" w:lineRule="auto"/>
              <w:ind w:left="720" w:right="26" w:hanging="360"/>
              <w:jc w:val="both"/>
              <w:outlineLvl w:val="3"/>
              <w:rPr>
                <w:rFonts w:asciiTheme="majorHAnsi" w:hAnsiTheme="majorHAnsi"/>
                <w:sz w:val="22"/>
                <w:szCs w:val="22"/>
                <w:lang w:val="fr-FR"/>
              </w:rPr>
            </w:pPr>
            <w:r w:rsidRPr="005C69FC">
              <w:rPr>
                <w:rFonts w:asciiTheme="majorHAnsi" w:hAnsiTheme="majorHAnsi"/>
                <w:sz w:val="22"/>
                <w:szCs w:val="22"/>
                <w:lang w:val="fr-FR"/>
              </w:rPr>
              <w:t>liste des fonctionnalités offertes ou à mettre en œuvre dans la mission</w:t>
            </w:r>
          </w:p>
        </w:tc>
        <w:tc>
          <w:tcPr>
            <w:tcW w:w="1391" w:type="dxa"/>
          </w:tcPr>
          <w:p w:rsidR="00366A53" w:rsidRPr="00440382" w:rsidRDefault="005C69FC" w:rsidP="00BB2FE0">
            <w:pPr>
              <w:keepNext/>
              <w:numPr>
                <w:ilvl w:val="0"/>
                <w:numId w:val="5"/>
              </w:numPr>
              <w:tabs>
                <w:tab w:val="right" w:pos="360"/>
                <w:tab w:val="num" w:pos="643"/>
                <w:tab w:val="num" w:pos="720"/>
              </w:tabs>
              <w:bidi w:val="0"/>
              <w:spacing w:before="240" w:after="120" w:line="360" w:lineRule="auto"/>
              <w:ind w:left="720" w:right="26" w:hanging="360"/>
              <w:jc w:val="both"/>
              <w:outlineLvl w:val="3"/>
              <w:rPr>
                <w:rFonts w:asciiTheme="majorHAnsi" w:hAnsiTheme="majorHAnsi"/>
                <w:sz w:val="22"/>
                <w:szCs w:val="22"/>
                <w:lang w:val="fr-FR"/>
              </w:rPr>
            </w:pPr>
            <w:r w:rsidRPr="005C69FC">
              <w:rPr>
                <w:rFonts w:asciiTheme="majorHAnsi" w:hAnsiTheme="majorHAnsi"/>
                <w:sz w:val="22"/>
                <w:szCs w:val="22"/>
                <w:lang w:val="fr-FR"/>
              </w:rPr>
              <w:t>Utilité  pour la mission</w:t>
            </w:r>
          </w:p>
        </w:tc>
        <w:tc>
          <w:tcPr>
            <w:tcW w:w="1568" w:type="dxa"/>
          </w:tcPr>
          <w:p w:rsidR="00366A53" w:rsidRPr="00440382" w:rsidRDefault="005C69FC" w:rsidP="00BB2FE0">
            <w:pPr>
              <w:keepNext/>
              <w:numPr>
                <w:ilvl w:val="0"/>
                <w:numId w:val="5"/>
              </w:numPr>
              <w:tabs>
                <w:tab w:val="right" w:pos="360"/>
                <w:tab w:val="num" w:pos="643"/>
                <w:tab w:val="num" w:pos="720"/>
              </w:tabs>
              <w:bidi w:val="0"/>
              <w:spacing w:before="240" w:after="120" w:line="360" w:lineRule="auto"/>
              <w:ind w:left="720" w:right="26" w:hanging="360"/>
              <w:jc w:val="both"/>
              <w:outlineLvl w:val="3"/>
              <w:rPr>
                <w:rFonts w:asciiTheme="majorHAnsi" w:hAnsiTheme="majorHAnsi"/>
                <w:sz w:val="22"/>
                <w:szCs w:val="22"/>
                <w:lang w:val="fr-FR"/>
              </w:rPr>
            </w:pPr>
            <w:r w:rsidRPr="005C69FC">
              <w:rPr>
                <w:rFonts w:asciiTheme="majorHAnsi" w:hAnsiTheme="majorHAnsi"/>
                <w:sz w:val="22"/>
                <w:szCs w:val="22"/>
                <w:lang w:val="fr-FR"/>
              </w:rPr>
              <w:t>Lieu d’utilisation</w:t>
            </w:r>
          </w:p>
          <w:p w:rsidR="00366A53" w:rsidRPr="00440382" w:rsidRDefault="005C69FC" w:rsidP="00BB2FE0">
            <w:pPr>
              <w:keepNext/>
              <w:numPr>
                <w:ilvl w:val="0"/>
                <w:numId w:val="5"/>
              </w:numPr>
              <w:tabs>
                <w:tab w:val="right" w:pos="360"/>
                <w:tab w:val="num" w:pos="643"/>
                <w:tab w:val="num" w:pos="720"/>
              </w:tabs>
              <w:bidi w:val="0"/>
              <w:spacing w:before="240" w:after="120" w:line="360" w:lineRule="auto"/>
              <w:ind w:left="720" w:right="26" w:hanging="360"/>
              <w:jc w:val="both"/>
              <w:outlineLvl w:val="3"/>
              <w:rPr>
                <w:rFonts w:asciiTheme="majorHAnsi" w:hAnsiTheme="majorHAnsi"/>
                <w:sz w:val="22"/>
                <w:szCs w:val="22"/>
                <w:lang w:val="fr-FR"/>
              </w:rPr>
            </w:pPr>
            <w:r w:rsidRPr="005C69FC">
              <w:rPr>
                <w:rFonts w:asciiTheme="majorHAnsi" w:hAnsiTheme="majorHAnsi"/>
                <w:sz w:val="22"/>
                <w:szCs w:val="22"/>
                <w:lang w:val="fr-FR"/>
              </w:rPr>
              <w:t>(Planning, phase)</w:t>
            </w:r>
          </w:p>
        </w:tc>
        <w:tc>
          <w:tcPr>
            <w:tcW w:w="1431" w:type="dxa"/>
          </w:tcPr>
          <w:p w:rsidR="00366A53" w:rsidRPr="00440382" w:rsidRDefault="005C69FC" w:rsidP="00BB2FE0">
            <w:pPr>
              <w:keepNext/>
              <w:numPr>
                <w:ilvl w:val="0"/>
                <w:numId w:val="5"/>
              </w:numPr>
              <w:tabs>
                <w:tab w:val="right" w:pos="360"/>
                <w:tab w:val="num" w:pos="643"/>
                <w:tab w:val="num" w:pos="720"/>
              </w:tabs>
              <w:bidi w:val="0"/>
              <w:spacing w:before="240" w:after="120" w:line="360" w:lineRule="auto"/>
              <w:ind w:left="720" w:right="26" w:hanging="360"/>
              <w:jc w:val="both"/>
              <w:outlineLvl w:val="3"/>
              <w:rPr>
                <w:rFonts w:asciiTheme="majorHAnsi" w:hAnsiTheme="majorHAnsi"/>
                <w:sz w:val="22"/>
                <w:szCs w:val="22"/>
                <w:lang w:val="fr-FR"/>
              </w:rPr>
            </w:pPr>
            <w:r w:rsidRPr="005C69FC">
              <w:rPr>
                <w:rFonts w:asciiTheme="majorHAnsi" w:hAnsiTheme="majorHAnsi"/>
                <w:sz w:val="22"/>
                <w:szCs w:val="22"/>
                <w:lang w:val="fr-FR"/>
              </w:rPr>
              <w:t>Référence de la documentation dans le dossier de l’offre</w:t>
            </w: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431"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431" w:type="dxa"/>
          </w:tcPr>
          <w:p w:rsidR="00366A53" w:rsidRPr="00440382" w:rsidRDefault="00366A53" w:rsidP="00BB2FE0">
            <w:pPr>
              <w:bidi w:val="0"/>
              <w:ind w:right="26"/>
              <w:rPr>
                <w:rFonts w:asciiTheme="majorHAnsi" w:hAnsiTheme="majorHAnsi"/>
                <w:sz w:val="22"/>
                <w:szCs w:val="22"/>
                <w:lang w:val="fr-FR"/>
              </w:rPr>
            </w:pPr>
          </w:p>
        </w:tc>
      </w:tr>
      <w:tr w:rsidR="00366A53" w:rsidRPr="00416573" w:rsidTr="00BB2FE0">
        <w:tc>
          <w:tcPr>
            <w:tcW w:w="1324" w:type="dxa"/>
          </w:tcPr>
          <w:p w:rsidR="00366A53" w:rsidRPr="00440382" w:rsidRDefault="00366A53" w:rsidP="00BB2FE0">
            <w:pPr>
              <w:bidi w:val="0"/>
              <w:ind w:right="26"/>
              <w:rPr>
                <w:rFonts w:asciiTheme="majorHAnsi" w:hAnsiTheme="majorHAnsi"/>
                <w:sz w:val="22"/>
                <w:szCs w:val="22"/>
                <w:lang w:val="fr-FR"/>
              </w:rPr>
            </w:pPr>
          </w:p>
        </w:tc>
        <w:tc>
          <w:tcPr>
            <w:tcW w:w="1487" w:type="dxa"/>
          </w:tcPr>
          <w:p w:rsidR="00366A53" w:rsidRPr="00440382" w:rsidRDefault="00366A53" w:rsidP="00BB2FE0">
            <w:pPr>
              <w:bidi w:val="0"/>
              <w:ind w:right="26"/>
              <w:rPr>
                <w:rFonts w:asciiTheme="majorHAnsi" w:hAnsiTheme="majorHAnsi"/>
                <w:sz w:val="22"/>
                <w:szCs w:val="22"/>
                <w:lang w:val="fr-FR"/>
              </w:rPr>
            </w:pPr>
          </w:p>
        </w:tc>
        <w:tc>
          <w:tcPr>
            <w:tcW w:w="1680" w:type="dxa"/>
          </w:tcPr>
          <w:p w:rsidR="00366A53" w:rsidRPr="00440382" w:rsidRDefault="00366A53" w:rsidP="00BB2FE0">
            <w:pPr>
              <w:bidi w:val="0"/>
              <w:ind w:right="26"/>
              <w:rPr>
                <w:rFonts w:asciiTheme="majorHAnsi" w:hAnsiTheme="majorHAnsi"/>
                <w:sz w:val="22"/>
                <w:szCs w:val="22"/>
                <w:lang w:val="fr-FR"/>
              </w:rPr>
            </w:pPr>
          </w:p>
        </w:tc>
        <w:tc>
          <w:tcPr>
            <w:tcW w:w="1391" w:type="dxa"/>
          </w:tcPr>
          <w:p w:rsidR="00366A53" w:rsidRPr="00440382" w:rsidRDefault="00366A53" w:rsidP="00BB2FE0">
            <w:pPr>
              <w:bidi w:val="0"/>
              <w:ind w:right="26"/>
              <w:rPr>
                <w:rFonts w:asciiTheme="majorHAnsi" w:hAnsiTheme="majorHAnsi"/>
                <w:sz w:val="22"/>
                <w:szCs w:val="22"/>
                <w:lang w:val="fr-FR"/>
              </w:rPr>
            </w:pPr>
          </w:p>
        </w:tc>
        <w:tc>
          <w:tcPr>
            <w:tcW w:w="1568" w:type="dxa"/>
          </w:tcPr>
          <w:p w:rsidR="00366A53" w:rsidRPr="00440382" w:rsidRDefault="00366A53" w:rsidP="00BB2FE0">
            <w:pPr>
              <w:bidi w:val="0"/>
              <w:ind w:right="26"/>
              <w:rPr>
                <w:rFonts w:asciiTheme="majorHAnsi" w:hAnsiTheme="majorHAnsi"/>
                <w:sz w:val="22"/>
                <w:szCs w:val="22"/>
                <w:lang w:val="fr-FR"/>
              </w:rPr>
            </w:pPr>
          </w:p>
        </w:tc>
        <w:tc>
          <w:tcPr>
            <w:tcW w:w="1431" w:type="dxa"/>
          </w:tcPr>
          <w:p w:rsidR="00366A53" w:rsidRPr="00440382" w:rsidRDefault="00366A53" w:rsidP="00BB2FE0">
            <w:pPr>
              <w:bidi w:val="0"/>
              <w:ind w:right="26"/>
              <w:rPr>
                <w:rFonts w:asciiTheme="majorHAnsi" w:hAnsiTheme="majorHAnsi"/>
                <w:sz w:val="22"/>
                <w:szCs w:val="22"/>
                <w:lang w:val="fr-FR"/>
              </w:rPr>
            </w:pPr>
          </w:p>
        </w:tc>
      </w:tr>
    </w:tbl>
    <w:p w:rsidR="001E412C" w:rsidRPr="00440382" w:rsidRDefault="005C69FC">
      <w:pPr>
        <w:autoSpaceDE w:val="0"/>
        <w:autoSpaceDN w:val="0"/>
        <w:bidi w:val="0"/>
        <w:adjustRightInd w:val="0"/>
        <w:jc w:val="center"/>
        <w:rPr>
          <w:rFonts w:asciiTheme="majorHAnsi" w:hAnsiTheme="majorHAnsi"/>
          <w:sz w:val="22"/>
          <w:szCs w:val="22"/>
          <w:lang w:val="fr-FR" w:bidi="ar-TN"/>
        </w:rPr>
      </w:pPr>
      <w:r w:rsidRPr="005C69FC">
        <w:rPr>
          <w:rFonts w:asciiTheme="majorHAnsi" w:hAnsiTheme="majorHAnsi"/>
          <w:sz w:val="22"/>
          <w:szCs w:val="22"/>
          <w:lang w:val="fr-FR"/>
        </w:rPr>
        <w:br w:type="page"/>
      </w:r>
    </w:p>
    <w:p w:rsidR="007C761D" w:rsidRPr="00440382" w:rsidRDefault="005C69FC" w:rsidP="00FB3179">
      <w:pPr>
        <w:pBdr>
          <w:top w:val="single" w:sz="4" w:space="1" w:color="auto"/>
          <w:left w:val="single" w:sz="4" w:space="4" w:color="auto"/>
          <w:bottom w:val="single" w:sz="4" w:space="1" w:color="auto"/>
          <w:right w:val="single" w:sz="4" w:space="4" w:color="auto"/>
        </w:pBdr>
        <w:shd w:val="clear" w:color="auto" w:fill="00CCFF"/>
        <w:autoSpaceDE w:val="0"/>
        <w:autoSpaceDN w:val="0"/>
        <w:bidi w:val="0"/>
        <w:adjustRightInd w:val="0"/>
        <w:ind w:firstLine="720"/>
        <w:jc w:val="center"/>
        <w:rPr>
          <w:rFonts w:asciiTheme="majorHAnsi" w:hAnsiTheme="majorHAnsi"/>
          <w:sz w:val="22"/>
          <w:szCs w:val="22"/>
          <w:lang w:val="fr-FR" w:bidi="ar-TN"/>
        </w:rPr>
      </w:pPr>
      <w:r w:rsidRPr="005C69FC">
        <w:rPr>
          <w:rFonts w:asciiTheme="majorHAnsi" w:hAnsiTheme="majorHAnsi"/>
          <w:sz w:val="22"/>
          <w:szCs w:val="22"/>
          <w:lang w:val="fr-FR" w:bidi="ar-TN"/>
        </w:rPr>
        <w:lastRenderedPageBreak/>
        <w:t>Annexe 7</w:t>
      </w:r>
    </w:p>
    <w:p w:rsidR="009D389C" w:rsidRPr="00440382" w:rsidRDefault="009D389C">
      <w:pPr>
        <w:pBdr>
          <w:top w:val="single" w:sz="4" w:space="1" w:color="auto"/>
          <w:left w:val="single" w:sz="4" w:space="4" w:color="auto"/>
          <w:bottom w:val="single" w:sz="4" w:space="1" w:color="auto"/>
          <w:right w:val="single" w:sz="4" w:space="4" w:color="auto"/>
        </w:pBdr>
        <w:autoSpaceDE w:val="0"/>
        <w:autoSpaceDN w:val="0"/>
        <w:bidi w:val="0"/>
        <w:adjustRightInd w:val="0"/>
        <w:jc w:val="center"/>
        <w:rPr>
          <w:rFonts w:asciiTheme="majorHAnsi" w:hAnsiTheme="majorHAnsi"/>
          <w:sz w:val="22"/>
          <w:szCs w:val="22"/>
          <w:lang w:val="fr-FR" w:bidi="ar-TN"/>
        </w:rPr>
      </w:pPr>
    </w:p>
    <w:p w:rsidR="001E412C" w:rsidRPr="00440382" w:rsidRDefault="005C69FC" w:rsidP="009D389C">
      <w:pPr>
        <w:pBdr>
          <w:top w:val="single" w:sz="4" w:space="1" w:color="auto"/>
          <w:left w:val="single" w:sz="4" w:space="4" w:color="auto"/>
          <w:bottom w:val="single" w:sz="4" w:space="1" w:color="auto"/>
          <w:right w:val="single" w:sz="4" w:space="4" w:color="auto"/>
        </w:pBdr>
        <w:autoSpaceDE w:val="0"/>
        <w:autoSpaceDN w:val="0"/>
        <w:bidi w:val="0"/>
        <w:adjustRightInd w:val="0"/>
        <w:jc w:val="center"/>
        <w:rPr>
          <w:rFonts w:asciiTheme="majorHAnsi" w:hAnsiTheme="majorHAnsi"/>
          <w:sz w:val="22"/>
          <w:szCs w:val="22"/>
          <w:lang w:val="fr-FR" w:bidi="ar-TN"/>
        </w:rPr>
      </w:pPr>
      <w:r w:rsidRPr="005C69FC">
        <w:rPr>
          <w:rFonts w:asciiTheme="majorHAnsi" w:hAnsiTheme="majorHAnsi"/>
          <w:sz w:val="22"/>
          <w:szCs w:val="22"/>
          <w:lang w:val="fr-FR" w:bidi="ar-TN"/>
        </w:rPr>
        <w:t>DECLARATION SUR L’HONNEUR  DE CONFIDENTIALITE</w:t>
      </w:r>
    </w:p>
    <w:p w:rsidR="001C6B4B" w:rsidRPr="00440382" w:rsidRDefault="001C6B4B">
      <w:pPr>
        <w:autoSpaceDE w:val="0"/>
        <w:autoSpaceDN w:val="0"/>
        <w:bidi w:val="0"/>
        <w:adjustRightInd w:val="0"/>
        <w:jc w:val="center"/>
        <w:rPr>
          <w:rFonts w:asciiTheme="majorHAnsi" w:hAnsiTheme="majorHAnsi"/>
          <w:sz w:val="22"/>
          <w:szCs w:val="22"/>
          <w:lang w:val="fr-FR" w:bidi="ar-TN"/>
        </w:rPr>
      </w:pPr>
    </w:p>
    <w:p w:rsidR="00D5562E" w:rsidRPr="00440382" w:rsidRDefault="005C69FC">
      <w:pPr>
        <w:autoSpaceDE w:val="0"/>
        <w:autoSpaceDN w:val="0"/>
        <w:bidi w:val="0"/>
        <w:adjustRightInd w:val="0"/>
        <w:jc w:val="center"/>
        <w:rPr>
          <w:rFonts w:asciiTheme="majorHAnsi" w:hAnsiTheme="majorHAnsi"/>
          <w:sz w:val="22"/>
          <w:szCs w:val="22"/>
          <w:lang w:val="fr-FR" w:bidi="ar-TN"/>
        </w:rPr>
      </w:pPr>
      <w:r w:rsidRPr="005C69FC">
        <w:rPr>
          <w:rFonts w:asciiTheme="majorHAnsi" w:hAnsiTheme="majorHAnsi"/>
          <w:sz w:val="22"/>
          <w:szCs w:val="22"/>
          <w:lang w:val="fr-FR" w:bidi="ar-TN"/>
        </w:rPr>
        <w:t xml:space="preserve">(Soumissionnaire) </w:t>
      </w:r>
    </w:p>
    <w:p w:rsidR="001E412C" w:rsidRPr="00440382" w:rsidRDefault="001E412C">
      <w:pPr>
        <w:autoSpaceDE w:val="0"/>
        <w:autoSpaceDN w:val="0"/>
        <w:bidi w:val="0"/>
        <w:adjustRightInd w:val="0"/>
        <w:jc w:val="center"/>
        <w:rPr>
          <w:rFonts w:asciiTheme="majorHAnsi" w:hAnsiTheme="majorHAnsi"/>
          <w:sz w:val="22"/>
          <w:szCs w:val="22"/>
          <w:lang w:val="fr-FR" w:bidi="ar-TN"/>
        </w:rPr>
      </w:pPr>
    </w:p>
    <w:p w:rsidR="001E412C" w:rsidRPr="00440382" w:rsidRDefault="001E412C">
      <w:pPr>
        <w:autoSpaceDE w:val="0"/>
        <w:autoSpaceDN w:val="0"/>
        <w:bidi w:val="0"/>
        <w:adjustRightInd w:val="0"/>
        <w:jc w:val="center"/>
        <w:rPr>
          <w:rFonts w:asciiTheme="majorHAnsi" w:hAnsiTheme="majorHAnsi"/>
          <w:sz w:val="22"/>
          <w:szCs w:val="22"/>
          <w:lang w:val="fr-FR" w:bidi="ar-TN"/>
        </w:rPr>
      </w:pPr>
    </w:p>
    <w:p w:rsidR="00403F1F" w:rsidRDefault="005C69FC">
      <w:pPr>
        <w:autoSpaceDE w:val="0"/>
        <w:autoSpaceDN w:val="0"/>
        <w:bidi w:val="0"/>
        <w:adjustRightInd w:val="0"/>
        <w:spacing w:line="360" w:lineRule="auto"/>
        <w:rPr>
          <w:rFonts w:asciiTheme="majorHAnsi" w:hAnsiTheme="majorHAnsi"/>
          <w:sz w:val="22"/>
          <w:szCs w:val="22"/>
          <w:lang w:val="fr-FR" w:bidi="ar-TN"/>
        </w:rPr>
      </w:pPr>
      <w:r w:rsidRPr="005C69FC">
        <w:rPr>
          <w:rFonts w:asciiTheme="majorHAnsi" w:hAnsiTheme="majorHAnsi"/>
          <w:sz w:val="22"/>
          <w:szCs w:val="22"/>
          <w:lang w:val="fr-FR" w:bidi="ar-TN"/>
        </w:rPr>
        <w:t>Je soussigné Mr …………</w:t>
      </w:r>
      <w:r w:rsidR="004D5A04">
        <w:rPr>
          <w:rFonts w:asciiTheme="majorHAnsi" w:hAnsiTheme="majorHAnsi"/>
          <w:sz w:val="22"/>
          <w:szCs w:val="22"/>
          <w:lang w:val="fr-FR" w:bidi="ar-TN"/>
        </w:rPr>
        <w:t>………………………………………………………</w:t>
      </w:r>
      <w:r w:rsidRPr="005C69FC">
        <w:rPr>
          <w:rFonts w:asciiTheme="majorHAnsi" w:hAnsiTheme="majorHAnsi"/>
          <w:sz w:val="22"/>
          <w:szCs w:val="22"/>
          <w:lang w:val="fr-FR" w:bidi="ar-TN"/>
        </w:rPr>
        <w:t>………., Responsable de la société ………</w:t>
      </w:r>
      <w:r w:rsidR="004D5A04">
        <w:rPr>
          <w:rFonts w:asciiTheme="majorHAnsi" w:hAnsiTheme="majorHAnsi"/>
          <w:sz w:val="22"/>
          <w:szCs w:val="22"/>
          <w:lang w:val="fr-FR" w:bidi="ar-TN"/>
        </w:rPr>
        <w:t>……………………………………………………………………………………………….</w:t>
      </w:r>
      <w:r w:rsidRPr="005C69FC">
        <w:rPr>
          <w:rFonts w:asciiTheme="majorHAnsi" w:hAnsiTheme="majorHAnsi"/>
          <w:sz w:val="22"/>
          <w:szCs w:val="22"/>
          <w:lang w:val="fr-FR" w:bidi="ar-TN"/>
        </w:rPr>
        <w:t>………… déclare désigner Mr …………</w:t>
      </w:r>
      <w:r w:rsidR="004D5A04">
        <w:rPr>
          <w:rFonts w:asciiTheme="majorHAnsi" w:hAnsiTheme="majorHAnsi"/>
          <w:sz w:val="22"/>
          <w:szCs w:val="22"/>
          <w:lang w:val="fr-FR" w:bidi="ar-TN"/>
        </w:rPr>
        <w:t>……………………………………………………………………..</w:t>
      </w:r>
      <w:r w:rsidRPr="005C69FC">
        <w:rPr>
          <w:rFonts w:asciiTheme="majorHAnsi" w:hAnsiTheme="majorHAnsi"/>
          <w:sz w:val="22"/>
          <w:szCs w:val="22"/>
          <w:lang w:val="fr-FR" w:bidi="ar-TN"/>
        </w:rPr>
        <w:t>…………..  Expert auditeur , certifié par l’Agence Nationale de Sécurité Informatique et faisant partie de notre société, pour nous représenter dans la réunion d’éclaircissement sur le contenu du cahier de charges, et préparatoire à la soumission de notre offre pour la consultation …</w:t>
      </w:r>
      <w:r w:rsidR="004D5A04">
        <w:rPr>
          <w:rFonts w:asciiTheme="majorHAnsi" w:hAnsiTheme="majorHAnsi"/>
          <w:sz w:val="22"/>
          <w:szCs w:val="22"/>
          <w:lang w:val="fr-FR" w:bidi="ar-TN"/>
        </w:rPr>
        <w:t>…………………………………….</w:t>
      </w:r>
      <w:r w:rsidRPr="005C69FC">
        <w:rPr>
          <w:rFonts w:asciiTheme="majorHAnsi" w:hAnsiTheme="majorHAnsi"/>
          <w:sz w:val="22"/>
          <w:szCs w:val="22"/>
          <w:lang w:val="fr-FR" w:bidi="ar-TN"/>
        </w:rPr>
        <w:t xml:space="preserve">……. de la société  </w:t>
      </w:r>
      <w:r w:rsidRPr="005C69FC">
        <w:rPr>
          <w:rFonts w:asciiTheme="majorHAnsi" w:hAnsiTheme="majorHAnsi"/>
          <w:b/>
          <w:bCs/>
          <w:sz w:val="22"/>
          <w:szCs w:val="22"/>
          <w:lang w:val="fr-FR" w:bidi="ar-TN"/>
        </w:rPr>
        <w:t>…………</w:t>
      </w:r>
      <w:r w:rsidR="004D5A04">
        <w:rPr>
          <w:rFonts w:asciiTheme="majorHAnsi" w:hAnsiTheme="majorHAnsi"/>
          <w:b/>
          <w:bCs/>
          <w:sz w:val="22"/>
          <w:szCs w:val="22"/>
          <w:lang w:val="fr-FR" w:bidi="ar-TN"/>
        </w:rPr>
        <w:t>………………………………………………………………………………………………</w:t>
      </w:r>
      <w:r w:rsidRPr="005C69FC">
        <w:rPr>
          <w:rFonts w:asciiTheme="majorHAnsi" w:hAnsiTheme="majorHAnsi"/>
          <w:b/>
          <w:bCs/>
          <w:sz w:val="22"/>
          <w:szCs w:val="22"/>
          <w:lang w:val="fr-FR" w:bidi="ar-TN"/>
        </w:rPr>
        <w:t>…………</w:t>
      </w:r>
    </w:p>
    <w:p w:rsidR="00403F1F" w:rsidRDefault="00403F1F">
      <w:pPr>
        <w:autoSpaceDE w:val="0"/>
        <w:autoSpaceDN w:val="0"/>
        <w:bidi w:val="0"/>
        <w:adjustRightInd w:val="0"/>
        <w:spacing w:line="360" w:lineRule="auto"/>
        <w:rPr>
          <w:rFonts w:asciiTheme="majorHAnsi" w:hAnsiTheme="majorHAnsi"/>
          <w:sz w:val="22"/>
          <w:szCs w:val="22"/>
          <w:lang w:val="fr-FR" w:bidi="ar-TN"/>
        </w:rPr>
      </w:pPr>
    </w:p>
    <w:p w:rsidR="00403F1F" w:rsidRDefault="00403F1F">
      <w:pPr>
        <w:autoSpaceDE w:val="0"/>
        <w:autoSpaceDN w:val="0"/>
        <w:bidi w:val="0"/>
        <w:adjustRightInd w:val="0"/>
        <w:spacing w:line="360" w:lineRule="auto"/>
        <w:rPr>
          <w:rFonts w:asciiTheme="majorHAnsi" w:hAnsiTheme="majorHAnsi"/>
          <w:sz w:val="22"/>
          <w:szCs w:val="22"/>
          <w:lang w:val="fr-FR" w:bidi="ar-TN"/>
        </w:rPr>
      </w:pPr>
    </w:p>
    <w:p w:rsidR="00403F1F" w:rsidRDefault="00403F1F">
      <w:pPr>
        <w:autoSpaceDE w:val="0"/>
        <w:autoSpaceDN w:val="0"/>
        <w:bidi w:val="0"/>
        <w:adjustRightInd w:val="0"/>
        <w:spacing w:line="360" w:lineRule="auto"/>
        <w:rPr>
          <w:rFonts w:asciiTheme="majorHAnsi" w:hAnsiTheme="majorHAnsi"/>
          <w:sz w:val="22"/>
          <w:szCs w:val="22"/>
          <w:lang w:val="fr-FR" w:bidi="ar-TN"/>
        </w:rPr>
      </w:pPr>
    </w:p>
    <w:p w:rsidR="00403F1F" w:rsidRDefault="005C69FC">
      <w:pPr>
        <w:autoSpaceDE w:val="0"/>
        <w:autoSpaceDN w:val="0"/>
        <w:bidi w:val="0"/>
        <w:adjustRightInd w:val="0"/>
        <w:spacing w:line="360" w:lineRule="auto"/>
        <w:jc w:val="center"/>
        <w:rPr>
          <w:rFonts w:asciiTheme="majorHAnsi" w:hAnsiTheme="majorHAnsi"/>
          <w:sz w:val="22"/>
          <w:szCs w:val="22"/>
          <w:lang w:val="fr-FR" w:bidi="ar-TN"/>
        </w:rPr>
      </w:pPr>
      <w:r w:rsidRPr="005C69FC">
        <w:rPr>
          <w:rFonts w:asciiTheme="majorHAnsi" w:hAnsiTheme="majorHAnsi"/>
          <w:sz w:val="22"/>
          <w:szCs w:val="22"/>
          <w:lang w:val="fr-FR" w:bidi="ar-TN"/>
        </w:rPr>
        <w:t>Le  Soumissionnaire</w:t>
      </w:r>
    </w:p>
    <w:p w:rsidR="00403F1F" w:rsidRDefault="005C69FC">
      <w:pPr>
        <w:autoSpaceDE w:val="0"/>
        <w:autoSpaceDN w:val="0"/>
        <w:bidi w:val="0"/>
        <w:adjustRightInd w:val="0"/>
        <w:spacing w:line="360" w:lineRule="auto"/>
        <w:jc w:val="center"/>
        <w:rPr>
          <w:rFonts w:asciiTheme="majorHAnsi" w:hAnsiTheme="majorHAnsi"/>
          <w:sz w:val="22"/>
          <w:szCs w:val="22"/>
          <w:lang w:val="fr-FR" w:bidi="ar-TN"/>
        </w:rPr>
      </w:pPr>
      <w:r w:rsidRPr="005C69FC">
        <w:rPr>
          <w:rFonts w:asciiTheme="majorHAnsi" w:hAnsiTheme="majorHAnsi"/>
          <w:sz w:val="22"/>
          <w:szCs w:val="22"/>
          <w:lang w:val="fr-FR" w:bidi="ar-TN"/>
        </w:rPr>
        <w:t>(Tampon et signature)</w:t>
      </w:r>
      <w:r w:rsidRPr="005C69FC">
        <w:rPr>
          <w:rFonts w:asciiTheme="majorHAnsi" w:hAnsiTheme="majorHAnsi"/>
          <w:sz w:val="22"/>
          <w:szCs w:val="22"/>
          <w:lang w:val="fr-FR" w:bidi="ar-TN"/>
        </w:rPr>
        <w:br w:type="page"/>
      </w:r>
    </w:p>
    <w:p w:rsidR="001E412C" w:rsidRPr="00440382" w:rsidRDefault="001E412C">
      <w:pPr>
        <w:autoSpaceDE w:val="0"/>
        <w:autoSpaceDN w:val="0"/>
        <w:bidi w:val="0"/>
        <w:adjustRightInd w:val="0"/>
        <w:jc w:val="center"/>
        <w:rPr>
          <w:rFonts w:asciiTheme="majorHAnsi" w:hAnsiTheme="majorHAnsi"/>
          <w:sz w:val="22"/>
          <w:szCs w:val="22"/>
          <w:lang w:val="fr-FR" w:bidi="ar-TN"/>
        </w:rPr>
      </w:pPr>
    </w:p>
    <w:p w:rsidR="001E412C" w:rsidRPr="00440382" w:rsidRDefault="005C69FC">
      <w:pPr>
        <w:pBdr>
          <w:top w:val="single" w:sz="4" w:space="1" w:color="auto"/>
          <w:left w:val="single" w:sz="4" w:space="4" w:color="auto"/>
          <w:bottom w:val="single" w:sz="4" w:space="1" w:color="auto"/>
          <w:right w:val="single" w:sz="4" w:space="4" w:color="auto"/>
        </w:pBdr>
        <w:autoSpaceDE w:val="0"/>
        <w:autoSpaceDN w:val="0"/>
        <w:bidi w:val="0"/>
        <w:adjustRightInd w:val="0"/>
        <w:jc w:val="center"/>
        <w:rPr>
          <w:rFonts w:asciiTheme="majorHAnsi" w:hAnsiTheme="majorHAnsi"/>
          <w:sz w:val="22"/>
          <w:szCs w:val="22"/>
          <w:lang w:val="fr-FR" w:bidi="ar-TN"/>
        </w:rPr>
      </w:pPr>
      <w:r w:rsidRPr="005C69FC">
        <w:rPr>
          <w:rFonts w:asciiTheme="majorHAnsi" w:hAnsiTheme="majorHAnsi"/>
          <w:sz w:val="22"/>
          <w:szCs w:val="22"/>
          <w:lang w:val="fr-FR" w:bidi="ar-TN"/>
        </w:rPr>
        <w:t>DECLARATION SUR L’HONNEUR  DE CONFIDENTIALITE</w:t>
      </w:r>
    </w:p>
    <w:p w:rsidR="001E412C" w:rsidRPr="00440382" w:rsidRDefault="005C69FC">
      <w:pPr>
        <w:autoSpaceDE w:val="0"/>
        <w:autoSpaceDN w:val="0"/>
        <w:bidi w:val="0"/>
        <w:adjustRightInd w:val="0"/>
        <w:jc w:val="center"/>
        <w:rPr>
          <w:rFonts w:asciiTheme="majorHAnsi" w:hAnsiTheme="majorHAnsi"/>
          <w:sz w:val="22"/>
          <w:szCs w:val="22"/>
          <w:lang w:val="fr-FR" w:bidi="ar-TN"/>
        </w:rPr>
      </w:pPr>
      <w:r w:rsidRPr="005C69FC">
        <w:rPr>
          <w:rFonts w:asciiTheme="majorHAnsi" w:hAnsiTheme="majorHAnsi"/>
          <w:sz w:val="22"/>
          <w:szCs w:val="22"/>
          <w:lang w:val="fr-FR" w:bidi="ar-TN"/>
        </w:rPr>
        <w:t xml:space="preserve">(Soumissionnaire) </w:t>
      </w:r>
    </w:p>
    <w:p w:rsidR="001E412C" w:rsidRPr="00440382" w:rsidRDefault="001E412C">
      <w:pPr>
        <w:autoSpaceDE w:val="0"/>
        <w:autoSpaceDN w:val="0"/>
        <w:bidi w:val="0"/>
        <w:adjustRightInd w:val="0"/>
        <w:jc w:val="center"/>
        <w:rPr>
          <w:rFonts w:asciiTheme="majorHAnsi" w:hAnsiTheme="majorHAnsi"/>
          <w:sz w:val="22"/>
          <w:szCs w:val="22"/>
          <w:lang w:val="fr-FR" w:bidi="ar-TN"/>
        </w:rPr>
      </w:pPr>
    </w:p>
    <w:p w:rsidR="001E412C" w:rsidRPr="00440382" w:rsidRDefault="001E412C">
      <w:pPr>
        <w:autoSpaceDE w:val="0"/>
        <w:autoSpaceDN w:val="0"/>
        <w:bidi w:val="0"/>
        <w:adjustRightInd w:val="0"/>
        <w:jc w:val="center"/>
        <w:rPr>
          <w:rFonts w:asciiTheme="majorHAnsi" w:hAnsiTheme="majorHAnsi"/>
          <w:sz w:val="22"/>
          <w:szCs w:val="22"/>
          <w:lang w:val="fr-FR" w:bidi="ar-TN"/>
        </w:rPr>
      </w:pPr>
    </w:p>
    <w:p w:rsidR="00403F1F" w:rsidRDefault="005C69FC">
      <w:pPr>
        <w:autoSpaceDE w:val="0"/>
        <w:autoSpaceDN w:val="0"/>
        <w:bidi w:val="0"/>
        <w:adjustRightInd w:val="0"/>
        <w:spacing w:line="360" w:lineRule="auto"/>
        <w:rPr>
          <w:rFonts w:asciiTheme="majorHAnsi" w:hAnsiTheme="majorHAnsi"/>
          <w:sz w:val="22"/>
          <w:szCs w:val="22"/>
          <w:lang w:val="fr-FR" w:bidi="ar-TN"/>
        </w:rPr>
      </w:pPr>
      <w:r w:rsidRPr="005C69FC">
        <w:rPr>
          <w:rFonts w:asciiTheme="majorHAnsi" w:hAnsiTheme="majorHAnsi"/>
          <w:sz w:val="22"/>
          <w:szCs w:val="22"/>
          <w:lang w:val="fr-FR" w:bidi="ar-TN"/>
        </w:rPr>
        <w:t>Je soussigné Mr …………</w:t>
      </w:r>
      <w:r w:rsidR="004D5A04">
        <w:rPr>
          <w:rFonts w:asciiTheme="majorHAnsi" w:hAnsiTheme="majorHAnsi"/>
          <w:sz w:val="22"/>
          <w:szCs w:val="22"/>
          <w:lang w:val="fr-FR" w:bidi="ar-TN"/>
        </w:rPr>
        <w:t>………………………………………………………………..</w:t>
      </w:r>
      <w:r w:rsidRPr="005C69FC">
        <w:rPr>
          <w:rFonts w:asciiTheme="majorHAnsi" w:hAnsiTheme="majorHAnsi"/>
          <w:sz w:val="22"/>
          <w:szCs w:val="22"/>
          <w:lang w:val="fr-FR" w:bidi="ar-TN"/>
        </w:rPr>
        <w:t>………., Responsable de la société …………</w:t>
      </w:r>
      <w:r w:rsidR="004D5A04">
        <w:rPr>
          <w:rFonts w:asciiTheme="majorHAnsi" w:hAnsiTheme="majorHAnsi"/>
          <w:sz w:val="22"/>
          <w:szCs w:val="22"/>
          <w:lang w:val="fr-FR" w:bidi="ar-TN"/>
        </w:rPr>
        <w:t>…………………………………………………………………………………………</w:t>
      </w:r>
      <w:r w:rsidRPr="005C69FC">
        <w:rPr>
          <w:rFonts w:asciiTheme="majorHAnsi" w:hAnsiTheme="majorHAnsi"/>
          <w:sz w:val="22"/>
          <w:szCs w:val="22"/>
          <w:lang w:val="fr-FR" w:bidi="ar-TN"/>
        </w:rPr>
        <w:t>……… déclare désigner Mr ………</w:t>
      </w:r>
      <w:r w:rsidR="004D5A04">
        <w:rPr>
          <w:rFonts w:asciiTheme="majorHAnsi" w:hAnsiTheme="majorHAnsi"/>
          <w:sz w:val="22"/>
          <w:szCs w:val="22"/>
          <w:lang w:val="fr-FR" w:bidi="ar-TN"/>
        </w:rPr>
        <w:t>…………………………………………………………………………….</w:t>
      </w:r>
      <w:r w:rsidRPr="005C69FC">
        <w:rPr>
          <w:rFonts w:asciiTheme="majorHAnsi" w:hAnsiTheme="majorHAnsi"/>
          <w:sz w:val="22"/>
          <w:szCs w:val="22"/>
          <w:lang w:val="fr-FR" w:bidi="ar-TN"/>
        </w:rPr>
        <w:t>……………..  Expert auditeur , certifié par l’Agence Nationale de Sécurité Informatique et faisant partie de notre société, pour nous représenter dans la visite sur terrain, préparatoire à la soumission de notre offre pour la consultation……</w:t>
      </w:r>
      <w:r w:rsidR="004D5A04">
        <w:rPr>
          <w:rFonts w:asciiTheme="majorHAnsi" w:hAnsiTheme="majorHAnsi"/>
          <w:sz w:val="22"/>
          <w:szCs w:val="22"/>
          <w:lang w:val="fr-FR" w:bidi="ar-TN"/>
        </w:rPr>
        <w:t>……………………………………………………………….</w:t>
      </w:r>
      <w:r w:rsidRPr="005C69FC">
        <w:rPr>
          <w:rFonts w:asciiTheme="majorHAnsi" w:hAnsiTheme="majorHAnsi"/>
          <w:sz w:val="22"/>
          <w:szCs w:val="22"/>
          <w:lang w:val="fr-FR" w:bidi="ar-TN"/>
        </w:rPr>
        <w:t>…………….. de la société  ………</w:t>
      </w:r>
      <w:r w:rsidR="004D5A04">
        <w:rPr>
          <w:rFonts w:asciiTheme="majorHAnsi" w:hAnsiTheme="majorHAnsi"/>
          <w:sz w:val="22"/>
          <w:szCs w:val="22"/>
          <w:lang w:val="fr-FR" w:bidi="ar-TN"/>
        </w:rPr>
        <w:t>………………………………………………………………………………………………………………….</w:t>
      </w:r>
      <w:r w:rsidRPr="005C69FC">
        <w:rPr>
          <w:rFonts w:asciiTheme="majorHAnsi" w:hAnsiTheme="majorHAnsi"/>
          <w:sz w:val="22"/>
          <w:szCs w:val="22"/>
          <w:lang w:val="fr-FR" w:bidi="ar-TN"/>
        </w:rPr>
        <w:t>……………</w:t>
      </w:r>
    </w:p>
    <w:p w:rsidR="00403F1F" w:rsidRDefault="00403F1F">
      <w:pPr>
        <w:autoSpaceDE w:val="0"/>
        <w:autoSpaceDN w:val="0"/>
        <w:bidi w:val="0"/>
        <w:adjustRightInd w:val="0"/>
        <w:spacing w:line="360" w:lineRule="auto"/>
        <w:rPr>
          <w:rFonts w:asciiTheme="majorHAnsi" w:hAnsiTheme="majorHAnsi"/>
          <w:sz w:val="22"/>
          <w:szCs w:val="22"/>
          <w:lang w:val="fr-FR" w:bidi="ar-TN"/>
        </w:rPr>
      </w:pPr>
    </w:p>
    <w:p w:rsidR="00403F1F" w:rsidRDefault="00403F1F">
      <w:pPr>
        <w:autoSpaceDE w:val="0"/>
        <w:autoSpaceDN w:val="0"/>
        <w:bidi w:val="0"/>
        <w:adjustRightInd w:val="0"/>
        <w:spacing w:line="360" w:lineRule="auto"/>
        <w:rPr>
          <w:rFonts w:asciiTheme="majorHAnsi" w:hAnsiTheme="majorHAnsi"/>
          <w:sz w:val="22"/>
          <w:szCs w:val="22"/>
          <w:lang w:val="fr-FR" w:bidi="ar-TN"/>
        </w:rPr>
      </w:pPr>
    </w:p>
    <w:p w:rsidR="00403F1F" w:rsidRDefault="005C69FC">
      <w:pPr>
        <w:autoSpaceDE w:val="0"/>
        <w:autoSpaceDN w:val="0"/>
        <w:bidi w:val="0"/>
        <w:adjustRightInd w:val="0"/>
        <w:spacing w:line="360" w:lineRule="auto"/>
        <w:jc w:val="center"/>
        <w:rPr>
          <w:rFonts w:asciiTheme="majorHAnsi" w:hAnsiTheme="majorHAnsi"/>
          <w:sz w:val="22"/>
          <w:szCs w:val="22"/>
          <w:lang w:val="fr-FR" w:bidi="ar-TN"/>
        </w:rPr>
      </w:pPr>
      <w:r w:rsidRPr="005C69FC">
        <w:rPr>
          <w:rFonts w:asciiTheme="majorHAnsi" w:hAnsiTheme="majorHAnsi"/>
          <w:sz w:val="22"/>
          <w:szCs w:val="22"/>
          <w:lang w:val="fr-FR" w:bidi="ar-TN"/>
        </w:rPr>
        <w:t>Le  Soumissionnaire</w:t>
      </w:r>
    </w:p>
    <w:p w:rsidR="00403F1F" w:rsidRDefault="005C69FC">
      <w:pPr>
        <w:autoSpaceDE w:val="0"/>
        <w:autoSpaceDN w:val="0"/>
        <w:bidi w:val="0"/>
        <w:adjustRightInd w:val="0"/>
        <w:spacing w:line="360" w:lineRule="auto"/>
        <w:jc w:val="center"/>
        <w:rPr>
          <w:rFonts w:asciiTheme="majorHAnsi" w:hAnsiTheme="majorHAnsi"/>
          <w:sz w:val="22"/>
          <w:szCs w:val="22"/>
          <w:lang w:val="fr-FR" w:bidi="ar-TN"/>
        </w:rPr>
      </w:pPr>
      <w:r w:rsidRPr="005C69FC">
        <w:rPr>
          <w:rFonts w:asciiTheme="majorHAnsi" w:hAnsiTheme="majorHAnsi"/>
          <w:sz w:val="22"/>
          <w:szCs w:val="22"/>
          <w:lang w:val="fr-FR" w:bidi="ar-TN"/>
        </w:rPr>
        <w:t>(Tampon et signature)</w:t>
      </w:r>
    </w:p>
    <w:p w:rsidR="00403F1F" w:rsidRDefault="00403F1F">
      <w:pPr>
        <w:autoSpaceDE w:val="0"/>
        <w:autoSpaceDN w:val="0"/>
        <w:bidi w:val="0"/>
        <w:adjustRightInd w:val="0"/>
        <w:spacing w:line="360" w:lineRule="auto"/>
        <w:rPr>
          <w:rFonts w:asciiTheme="majorHAnsi" w:hAnsiTheme="majorHAnsi"/>
          <w:sz w:val="22"/>
          <w:szCs w:val="22"/>
          <w:lang w:val="fr-FR" w:bidi="ar-TN"/>
        </w:rPr>
      </w:pPr>
    </w:p>
    <w:p w:rsidR="001E412C" w:rsidRPr="00440382" w:rsidRDefault="005C69FC">
      <w:pPr>
        <w:pBdr>
          <w:top w:val="single" w:sz="4" w:space="1" w:color="auto"/>
          <w:left w:val="single" w:sz="4" w:space="4" w:color="auto"/>
          <w:bottom w:val="single" w:sz="4" w:space="1" w:color="auto"/>
          <w:right w:val="single" w:sz="4" w:space="4" w:color="auto"/>
        </w:pBdr>
        <w:autoSpaceDE w:val="0"/>
        <w:autoSpaceDN w:val="0"/>
        <w:bidi w:val="0"/>
        <w:adjustRightInd w:val="0"/>
        <w:jc w:val="center"/>
        <w:rPr>
          <w:rFonts w:asciiTheme="majorHAnsi" w:hAnsiTheme="majorHAnsi"/>
          <w:sz w:val="22"/>
          <w:szCs w:val="22"/>
          <w:lang w:val="fr-FR" w:bidi="ar-TN"/>
        </w:rPr>
      </w:pPr>
      <w:r w:rsidRPr="005C69FC">
        <w:rPr>
          <w:rFonts w:asciiTheme="majorHAnsi" w:hAnsiTheme="majorHAnsi"/>
          <w:sz w:val="22"/>
          <w:szCs w:val="22"/>
          <w:lang w:val="fr-FR" w:bidi="ar-TN"/>
        </w:rPr>
        <w:br w:type="page"/>
      </w:r>
      <w:r w:rsidRPr="005C69FC">
        <w:rPr>
          <w:rFonts w:asciiTheme="majorHAnsi" w:hAnsiTheme="majorHAnsi"/>
          <w:sz w:val="22"/>
          <w:szCs w:val="22"/>
          <w:lang w:val="fr-FR" w:bidi="ar-TN"/>
        </w:rPr>
        <w:lastRenderedPageBreak/>
        <w:t>DECLARATION SUR L’HONNEUR  DE CONFIDENTIALITE</w:t>
      </w:r>
    </w:p>
    <w:p w:rsidR="001E412C" w:rsidRPr="00440382" w:rsidRDefault="005C69FC">
      <w:pPr>
        <w:autoSpaceDE w:val="0"/>
        <w:autoSpaceDN w:val="0"/>
        <w:bidi w:val="0"/>
        <w:adjustRightInd w:val="0"/>
        <w:jc w:val="center"/>
        <w:rPr>
          <w:rFonts w:asciiTheme="majorHAnsi" w:hAnsiTheme="majorHAnsi"/>
          <w:sz w:val="22"/>
          <w:szCs w:val="22"/>
          <w:lang w:val="fr-FR" w:bidi="ar-TN"/>
        </w:rPr>
      </w:pPr>
      <w:r w:rsidRPr="005C69FC">
        <w:rPr>
          <w:rFonts w:asciiTheme="majorHAnsi" w:hAnsiTheme="majorHAnsi"/>
          <w:sz w:val="22"/>
          <w:szCs w:val="22"/>
          <w:lang w:val="fr-FR" w:bidi="ar-TN"/>
        </w:rPr>
        <w:t>(Délégué)</w:t>
      </w:r>
    </w:p>
    <w:p w:rsidR="001E412C" w:rsidRPr="00440382" w:rsidRDefault="005C69FC">
      <w:pPr>
        <w:autoSpaceDE w:val="0"/>
        <w:autoSpaceDN w:val="0"/>
        <w:bidi w:val="0"/>
        <w:adjustRightInd w:val="0"/>
        <w:jc w:val="center"/>
        <w:rPr>
          <w:rFonts w:asciiTheme="majorHAnsi" w:hAnsiTheme="majorHAnsi"/>
          <w:sz w:val="22"/>
          <w:szCs w:val="22"/>
          <w:lang w:val="fr-FR" w:bidi="ar-TN"/>
        </w:rPr>
      </w:pPr>
      <w:r w:rsidRPr="005C69FC">
        <w:rPr>
          <w:rFonts w:asciiTheme="majorHAnsi" w:hAnsiTheme="majorHAnsi"/>
          <w:sz w:val="22"/>
          <w:szCs w:val="22"/>
          <w:lang w:val="fr-FR" w:bidi="ar-TN"/>
        </w:rPr>
        <w:t xml:space="preserve"> </w:t>
      </w:r>
    </w:p>
    <w:p w:rsidR="001E412C" w:rsidRPr="00440382" w:rsidRDefault="001E412C">
      <w:pPr>
        <w:autoSpaceDE w:val="0"/>
        <w:autoSpaceDN w:val="0"/>
        <w:bidi w:val="0"/>
        <w:adjustRightInd w:val="0"/>
        <w:jc w:val="center"/>
        <w:rPr>
          <w:rFonts w:asciiTheme="majorHAnsi" w:hAnsiTheme="majorHAnsi"/>
          <w:sz w:val="22"/>
          <w:szCs w:val="22"/>
          <w:lang w:val="fr-FR" w:bidi="ar-TN"/>
        </w:rPr>
      </w:pPr>
    </w:p>
    <w:p w:rsidR="001E412C" w:rsidRPr="00440382" w:rsidRDefault="001E412C">
      <w:pPr>
        <w:autoSpaceDE w:val="0"/>
        <w:autoSpaceDN w:val="0"/>
        <w:bidi w:val="0"/>
        <w:adjustRightInd w:val="0"/>
        <w:jc w:val="center"/>
        <w:rPr>
          <w:rFonts w:asciiTheme="majorHAnsi" w:hAnsiTheme="majorHAnsi"/>
          <w:sz w:val="22"/>
          <w:szCs w:val="22"/>
          <w:lang w:val="fr-FR" w:bidi="ar-TN"/>
        </w:rPr>
      </w:pPr>
    </w:p>
    <w:p w:rsidR="00403F1F" w:rsidRDefault="005C69FC">
      <w:pPr>
        <w:autoSpaceDE w:val="0"/>
        <w:autoSpaceDN w:val="0"/>
        <w:bidi w:val="0"/>
        <w:adjustRightInd w:val="0"/>
        <w:spacing w:line="360" w:lineRule="auto"/>
        <w:rPr>
          <w:rFonts w:asciiTheme="majorHAnsi" w:hAnsiTheme="majorHAnsi"/>
          <w:sz w:val="22"/>
          <w:szCs w:val="22"/>
          <w:lang w:val="fr-FR" w:bidi="ar-TN"/>
        </w:rPr>
      </w:pPr>
      <w:r w:rsidRPr="005C69FC">
        <w:rPr>
          <w:rFonts w:asciiTheme="majorHAnsi" w:hAnsiTheme="majorHAnsi"/>
          <w:sz w:val="22"/>
          <w:szCs w:val="22"/>
          <w:lang w:val="fr-FR" w:bidi="ar-TN"/>
        </w:rPr>
        <w:t>Je soussigné Mr …………</w:t>
      </w:r>
      <w:r w:rsidR="004D5A04">
        <w:rPr>
          <w:rFonts w:asciiTheme="majorHAnsi" w:hAnsiTheme="majorHAnsi"/>
          <w:sz w:val="22"/>
          <w:szCs w:val="22"/>
          <w:lang w:val="fr-FR" w:bidi="ar-TN"/>
        </w:rPr>
        <w:t>……………………………………………………………………………</w:t>
      </w:r>
      <w:r w:rsidRPr="005C69FC">
        <w:rPr>
          <w:rFonts w:asciiTheme="majorHAnsi" w:hAnsiTheme="majorHAnsi"/>
          <w:sz w:val="22"/>
          <w:szCs w:val="22"/>
          <w:lang w:val="fr-FR" w:bidi="ar-TN"/>
        </w:rPr>
        <w:t>……….,  expert auditeur , certifié par l’Agence Nationale de Sécurité Informatique et faisant partie de la  société …</w:t>
      </w:r>
      <w:r w:rsidR="004D5A04">
        <w:rPr>
          <w:rFonts w:asciiTheme="majorHAnsi" w:hAnsiTheme="majorHAnsi"/>
          <w:sz w:val="22"/>
          <w:szCs w:val="22"/>
          <w:lang w:val="fr-FR" w:bidi="ar-TN"/>
        </w:rPr>
        <w:t>………………………………………………………………………………………………………………..</w:t>
      </w:r>
      <w:r w:rsidRPr="005C69FC">
        <w:rPr>
          <w:rFonts w:asciiTheme="majorHAnsi" w:hAnsiTheme="majorHAnsi"/>
          <w:sz w:val="22"/>
          <w:szCs w:val="22"/>
          <w:lang w:val="fr-FR" w:bidi="ar-TN"/>
        </w:rPr>
        <w:t>……, déclare sur l’honneur maintenir une confidentialité totale sur toute information ou indication obtenue lors de la réunion d’éclaircissement préparatoire à la soumission de l’offre de la société …</w:t>
      </w:r>
      <w:r w:rsidR="004D5A04">
        <w:rPr>
          <w:rFonts w:asciiTheme="majorHAnsi" w:hAnsiTheme="majorHAnsi"/>
          <w:sz w:val="22"/>
          <w:szCs w:val="22"/>
          <w:lang w:val="fr-FR" w:bidi="ar-TN"/>
        </w:rPr>
        <w:t>…………………………………………………………………………</w:t>
      </w:r>
      <w:r w:rsidRPr="005C69FC">
        <w:rPr>
          <w:rFonts w:asciiTheme="majorHAnsi" w:hAnsiTheme="majorHAnsi"/>
          <w:sz w:val="22"/>
          <w:szCs w:val="22"/>
          <w:lang w:val="fr-FR" w:bidi="ar-TN"/>
        </w:rPr>
        <w:t xml:space="preserve">…………que je représente et   réalisée par le maître d’ouvrage </w:t>
      </w:r>
      <w:r w:rsidRPr="005C69FC">
        <w:rPr>
          <w:rFonts w:asciiTheme="majorHAnsi" w:hAnsiTheme="majorHAnsi"/>
          <w:b/>
          <w:bCs/>
          <w:sz w:val="22"/>
          <w:szCs w:val="22"/>
          <w:lang w:val="fr-FR" w:bidi="ar-TN"/>
        </w:rPr>
        <w:t>……………………</w:t>
      </w:r>
      <w:r w:rsidR="004D5A04">
        <w:rPr>
          <w:rFonts w:asciiTheme="majorHAnsi" w:hAnsiTheme="majorHAnsi"/>
          <w:b/>
          <w:bCs/>
          <w:sz w:val="22"/>
          <w:szCs w:val="22"/>
          <w:lang w:val="fr-FR" w:bidi="ar-TN"/>
        </w:rPr>
        <w:t>…………………………………………………………………………….</w:t>
      </w:r>
    </w:p>
    <w:p w:rsidR="00403F1F" w:rsidRDefault="00403F1F">
      <w:pPr>
        <w:autoSpaceDE w:val="0"/>
        <w:autoSpaceDN w:val="0"/>
        <w:bidi w:val="0"/>
        <w:adjustRightInd w:val="0"/>
        <w:spacing w:line="360" w:lineRule="auto"/>
        <w:rPr>
          <w:rFonts w:asciiTheme="majorHAnsi" w:hAnsiTheme="majorHAnsi"/>
          <w:sz w:val="22"/>
          <w:szCs w:val="22"/>
          <w:lang w:val="fr-FR" w:bidi="ar-TN"/>
        </w:rPr>
      </w:pPr>
    </w:p>
    <w:p w:rsidR="00403F1F" w:rsidRDefault="00403F1F">
      <w:pPr>
        <w:autoSpaceDE w:val="0"/>
        <w:autoSpaceDN w:val="0"/>
        <w:bidi w:val="0"/>
        <w:adjustRightInd w:val="0"/>
        <w:spacing w:line="360" w:lineRule="auto"/>
        <w:rPr>
          <w:rFonts w:asciiTheme="majorHAnsi" w:hAnsiTheme="majorHAnsi"/>
          <w:sz w:val="22"/>
          <w:szCs w:val="22"/>
          <w:lang w:val="fr-FR" w:bidi="ar-TN"/>
        </w:rPr>
      </w:pPr>
    </w:p>
    <w:p w:rsidR="00403F1F" w:rsidRDefault="005C69FC">
      <w:pPr>
        <w:autoSpaceDE w:val="0"/>
        <w:autoSpaceDN w:val="0"/>
        <w:bidi w:val="0"/>
        <w:adjustRightInd w:val="0"/>
        <w:spacing w:line="360" w:lineRule="auto"/>
        <w:jc w:val="center"/>
        <w:rPr>
          <w:rFonts w:asciiTheme="majorHAnsi" w:hAnsiTheme="majorHAnsi"/>
          <w:sz w:val="22"/>
          <w:szCs w:val="22"/>
          <w:lang w:val="fr-FR" w:bidi="ar-TN"/>
        </w:rPr>
      </w:pPr>
      <w:r w:rsidRPr="005C69FC">
        <w:rPr>
          <w:rFonts w:asciiTheme="majorHAnsi" w:hAnsiTheme="majorHAnsi"/>
          <w:sz w:val="22"/>
          <w:szCs w:val="22"/>
          <w:lang w:val="fr-FR" w:bidi="ar-TN"/>
        </w:rPr>
        <w:t>Mr ………………</w:t>
      </w:r>
      <w:r w:rsidR="004D5A04">
        <w:rPr>
          <w:rFonts w:asciiTheme="majorHAnsi" w:hAnsiTheme="majorHAnsi"/>
          <w:sz w:val="22"/>
          <w:szCs w:val="22"/>
          <w:lang w:val="fr-FR" w:bidi="ar-TN"/>
        </w:rPr>
        <w:t>………………………..</w:t>
      </w:r>
      <w:r w:rsidRPr="005C69FC">
        <w:rPr>
          <w:rFonts w:asciiTheme="majorHAnsi" w:hAnsiTheme="majorHAnsi"/>
          <w:sz w:val="22"/>
          <w:szCs w:val="22"/>
          <w:lang w:val="fr-FR" w:bidi="ar-TN"/>
        </w:rPr>
        <w:t>…….,</w:t>
      </w:r>
    </w:p>
    <w:p w:rsidR="00403F1F" w:rsidRDefault="005C69FC">
      <w:pPr>
        <w:autoSpaceDE w:val="0"/>
        <w:autoSpaceDN w:val="0"/>
        <w:bidi w:val="0"/>
        <w:adjustRightInd w:val="0"/>
        <w:spacing w:line="360" w:lineRule="auto"/>
        <w:jc w:val="center"/>
        <w:rPr>
          <w:rFonts w:asciiTheme="majorHAnsi" w:hAnsiTheme="majorHAnsi"/>
          <w:sz w:val="22"/>
          <w:szCs w:val="22"/>
          <w:lang w:val="fr-FR" w:bidi="ar-TN"/>
        </w:rPr>
      </w:pPr>
      <w:r w:rsidRPr="005C69FC">
        <w:rPr>
          <w:rFonts w:asciiTheme="majorHAnsi" w:hAnsiTheme="majorHAnsi"/>
          <w:sz w:val="22"/>
          <w:szCs w:val="22"/>
          <w:lang w:val="fr-FR" w:bidi="ar-TN"/>
        </w:rPr>
        <w:t>CIN N° ………………</w:t>
      </w:r>
      <w:r w:rsidR="004D5A04">
        <w:rPr>
          <w:rFonts w:asciiTheme="majorHAnsi" w:hAnsiTheme="majorHAnsi"/>
          <w:sz w:val="22"/>
          <w:szCs w:val="22"/>
          <w:lang w:val="fr-FR" w:bidi="ar-TN"/>
        </w:rPr>
        <w:t>……………………………..</w:t>
      </w:r>
    </w:p>
    <w:p w:rsidR="00403F1F" w:rsidRDefault="00403F1F">
      <w:pPr>
        <w:autoSpaceDE w:val="0"/>
        <w:autoSpaceDN w:val="0"/>
        <w:bidi w:val="0"/>
        <w:adjustRightInd w:val="0"/>
        <w:spacing w:line="360" w:lineRule="auto"/>
        <w:jc w:val="center"/>
        <w:rPr>
          <w:rFonts w:asciiTheme="majorHAnsi" w:hAnsiTheme="majorHAnsi"/>
          <w:sz w:val="22"/>
          <w:szCs w:val="22"/>
          <w:lang w:val="fr-FR" w:bidi="ar-TN"/>
        </w:rPr>
      </w:pPr>
    </w:p>
    <w:p w:rsidR="00403F1F" w:rsidRDefault="005C69FC">
      <w:pPr>
        <w:autoSpaceDE w:val="0"/>
        <w:autoSpaceDN w:val="0"/>
        <w:bidi w:val="0"/>
        <w:adjustRightInd w:val="0"/>
        <w:spacing w:line="360" w:lineRule="auto"/>
        <w:jc w:val="center"/>
        <w:rPr>
          <w:rFonts w:asciiTheme="majorHAnsi" w:hAnsiTheme="majorHAnsi"/>
          <w:sz w:val="22"/>
          <w:szCs w:val="22"/>
          <w:lang w:val="fr-FR" w:bidi="ar-TN"/>
        </w:rPr>
      </w:pPr>
      <w:r w:rsidRPr="005C69FC">
        <w:rPr>
          <w:rFonts w:asciiTheme="majorHAnsi" w:hAnsiTheme="majorHAnsi"/>
          <w:sz w:val="22"/>
          <w:szCs w:val="22"/>
          <w:lang w:val="fr-FR" w:bidi="ar-TN"/>
        </w:rPr>
        <w:t>(Tampon de la société et signature)</w:t>
      </w:r>
    </w:p>
    <w:p w:rsidR="00403F1F" w:rsidRDefault="00403F1F">
      <w:pPr>
        <w:autoSpaceDE w:val="0"/>
        <w:autoSpaceDN w:val="0"/>
        <w:bidi w:val="0"/>
        <w:adjustRightInd w:val="0"/>
        <w:spacing w:line="360" w:lineRule="auto"/>
        <w:jc w:val="center"/>
        <w:rPr>
          <w:rFonts w:asciiTheme="majorHAnsi" w:hAnsiTheme="majorHAnsi"/>
          <w:sz w:val="22"/>
          <w:szCs w:val="22"/>
          <w:lang w:val="fr-FR" w:bidi="ar-TN"/>
        </w:rPr>
      </w:pPr>
    </w:p>
    <w:p w:rsidR="00403F1F" w:rsidRDefault="005C69FC">
      <w:pPr>
        <w:autoSpaceDE w:val="0"/>
        <w:autoSpaceDN w:val="0"/>
        <w:bidi w:val="0"/>
        <w:adjustRightInd w:val="0"/>
        <w:spacing w:line="360" w:lineRule="auto"/>
        <w:jc w:val="center"/>
        <w:rPr>
          <w:rFonts w:asciiTheme="majorHAnsi" w:hAnsiTheme="majorHAnsi"/>
          <w:sz w:val="22"/>
          <w:szCs w:val="22"/>
          <w:lang w:val="fr-FR" w:bidi="ar-TN"/>
        </w:rPr>
      </w:pPr>
      <w:r w:rsidRPr="005C69FC">
        <w:rPr>
          <w:rFonts w:asciiTheme="majorHAnsi" w:hAnsiTheme="majorHAnsi"/>
          <w:sz w:val="22"/>
          <w:szCs w:val="22"/>
          <w:lang w:val="fr-FR" w:bidi="ar-TN"/>
        </w:rPr>
        <w:br w:type="page"/>
      </w:r>
      <w:r w:rsidRPr="005C69FC">
        <w:rPr>
          <w:rFonts w:asciiTheme="majorHAnsi" w:hAnsiTheme="majorHAnsi"/>
          <w:sz w:val="22"/>
          <w:szCs w:val="22"/>
          <w:lang w:val="fr-FR" w:bidi="ar-TN"/>
        </w:rPr>
        <w:lastRenderedPageBreak/>
        <w:t>DECLARATION SUR L’HONNEUR  DE CONFIDENTIALITE</w:t>
      </w:r>
    </w:p>
    <w:p w:rsidR="001E412C" w:rsidRPr="00440382" w:rsidRDefault="005C69FC">
      <w:pPr>
        <w:autoSpaceDE w:val="0"/>
        <w:autoSpaceDN w:val="0"/>
        <w:bidi w:val="0"/>
        <w:adjustRightInd w:val="0"/>
        <w:jc w:val="center"/>
        <w:rPr>
          <w:rFonts w:asciiTheme="majorHAnsi" w:hAnsiTheme="majorHAnsi"/>
          <w:sz w:val="22"/>
          <w:szCs w:val="22"/>
          <w:lang w:val="fr-FR" w:bidi="ar-TN"/>
        </w:rPr>
      </w:pPr>
      <w:r w:rsidRPr="005C69FC">
        <w:rPr>
          <w:rFonts w:asciiTheme="majorHAnsi" w:hAnsiTheme="majorHAnsi"/>
          <w:sz w:val="22"/>
          <w:szCs w:val="22"/>
          <w:lang w:val="fr-FR" w:bidi="ar-TN"/>
        </w:rPr>
        <w:t>(délégué)</w:t>
      </w:r>
    </w:p>
    <w:p w:rsidR="001E412C" w:rsidRPr="00440382" w:rsidRDefault="005C69FC">
      <w:pPr>
        <w:autoSpaceDE w:val="0"/>
        <w:autoSpaceDN w:val="0"/>
        <w:bidi w:val="0"/>
        <w:adjustRightInd w:val="0"/>
        <w:jc w:val="center"/>
        <w:rPr>
          <w:rFonts w:asciiTheme="majorHAnsi" w:hAnsiTheme="majorHAnsi"/>
          <w:sz w:val="22"/>
          <w:szCs w:val="22"/>
          <w:lang w:val="fr-FR" w:bidi="ar-TN"/>
        </w:rPr>
      </w:pPr>
      <w:r w:rsidRPr="005C69FC">
        <w:rPr>
          <w:rFonts w:asciiTheme="majorHAnsi" w:hAnsiTheme="majorHAnsi"/>
          <w:sz w:val="22"/>
          <w:szCs w:val="22"/>
          <w:lang w:val="fr-FR" w:bidi="ar-TN"/>
        </w:rPr>
        <w:t xml:space="preserve"> </w:t>
      </w:r>
    </w:p>
    <w:p w:rsidR="001E412C" w:rsidRPr="00440382" w:rsidRDefault="001E412C">
      <w:pPr>
        <w:autoSpaceDE w:val="0"/>
        <w:autoSpaceDN w:val="0"/>
        <w:bidi w:val="0"/>
        <w:adjustRightInd w:val="0"/>
        <w:jc w:val="center"/>
        <w:rPr>
          <w:rFonts w:asciiTheme="majorHAnsi" w:hAnsiTheme="majorHAnsi"/>
          <w:sz w:val="22"/>
          <w:szCs w:val="22"/>
          <w:lang w:val="fr-FR" w:bidi="ar-TN"/>
        </w:rPr>
      </w:pPr>
    </w:p>
    <w:p w:rsidR="001E412C" w:rsidRPr="00440382" w:rsidRDefault="001E412C">
      <w:pPr>
        <w:autoSpaceDE w:val="0"/>
        <w:autoSpaceDN w:val="0"/>
        <w:bidi w:val="0"/>
        <w:adjustRightInd w:val="0"/>
        <w:jc w:val="center"/>
        <w:rPr>
          <w:rFonts w:asciiTheme="majorHAnsi" w:hAnsiTheme="majorHAnsi"/>
          <w:sz w:val="22"/>
          <w:szCs w:val="22"/>
          <w:lang w:val="fr-FR" w:bidi="ar-TN"/>
        </w:rPr>
      </w:pPr>
    </w:p>
    <w:p w:rsidR="00403F1F" w:rsidRDefault="005C69FC">
      <w:pPr>
        <w:autoSpaceDE w:val="0"/>
        <w:autoSpaceDN w:val="0"/>
        <w:bidi w:val="0"/>
        <w:adjustRightInd w:val="0"/>
        <w:spacing w:line="360" w:lineRule="auto"/>
        <w:rPr>
          <w:rFonts w:asciiTheme="majorHAnsi" w:hAnsiTheme="majorHAnsi"/>
          <w:sz w:val="22"/>
          <w:szCs w:val="22"/>
          <w:lang w:val="fr-FR" w:bidi="ar-TN"/>
        </w:rPr>
      </w:pPr>
      <w:r w:rsidRPr="005C69FC">
        <w:rPr>
          <w:rFonts w:asciiTheme="majorHAnsi" w:hAnsiTheme="majorHAnsi"/>
          <w:sz w:val="22"/>
          <w:szCs w:val="22"/>
          <w:lang w:val="fr-FR" w:bidi="ar-TN"/>
        </w:rPr>
        <w:t>Je soussigné Mr …………</w:t>
      </w:r>
      <w:r w:rsidR="004D5A04">
        <w:rPr>
          <w:rFonts w:asciiTheme="majorHAnsi" w:hAnsiTheme="majorHAnsi"/>
          <w:sz w:val="22"/>
          <w:szCs w:val="22"/>
          <w:lang w:val="fr-FR" w:bidi="ar-TN"/>
        </w:rPr>
        <w:t>………………………</w:t>
      </w:r>
      <w:r w:rsidRPr="005C69FC">
        <w:rPr>
          <w:rFonts w:asciiTheme="majorHAnsi" w:hAnsiTheme="majorHAnsi"/>
          <w:sz w:val="22"/>
          <w:szCs w:val="22"/>
          <w:lang w:val="fr-FR" w:bidi="ar-TN"/>
        </w:rPr>
        <w:t>……….,  expert auditeur , certifié par l’Agence Nationale de Sécurité Informatique et faisant partie de la  société………</w:t>
      </w:r>
      <w:r w:rsidR="004D5A04">
        <w:rPr>
          <w:rFonts w:asciiTheme="majorHAnsi" w:hAnsiTheme="majorHAnsi"/>
          <w:sz w:val="22"/>
          <w:szCs w:val="22"/>
          <w:lang w:val="fr-FR" w:bidi="ar-TN"/>
        </w:rPr>
        <w:t>………………………………………………….</w:t>
      </w:r>
      <w:r w:rsidRPr="005C69FC">
        <w:rPr>
          <w:rFonts w:asciiTheme="majorHAnsi" w:hAnsiTheme="majorHAnsi"/>
          <w:sz w:val="22"/>
          <w:szCs w:val="22"/>
          <w:lang w:val="fr-FR" w:bidi="ar-TN"/>
        </w:rPr>
        <w:t>, déclare sur l’honneur maintenir une confidentialité totale sur toute information ou indication obtenue lors de la visite sur terrain, préparatoire à la soumission de l’offre de la société ……</w:t>
      </w:r>
      <w:r w:rsidR="004D5A04">
        <w:rPr>
          <w:rFonts w:asciiTheme="majorHAnsi" w:hAnsiTheme="majorHAnsi"/>
          <w:sz w:val="22"/>
          <w:szCs w:val="22"/>
          <w:lang w:val="fr-FR" w:bidi="ar-TN"/>
        </w:rPr>
        <w:t>………………………………………………………………………………</w:t>
      </w:r>
      <w:r w:rsidRPr="005C69FC">
        <w:rPr>
          <w:rFonts w:asciiTheme="majorHAnsi" w:hAnsiTheme="majorHAnsi"/>
          <w:sz w:val="22"/>
          <w:szCs w:val="22"/>
          <w:lang w:val="fr-FR" w:bidi="ar-TN"/>
        </w:rPr>
        <w:t xml:space="preserve">………que je représente et   réalisée par le maître d’ouvrage </w:t>
      </w:r>
      <w:r w:rsidRPr="005C69FC">
        <w:rPr>
          <w:rFonts w:asciiTheme="majorHAnsi" w:hAnsiTheme="majorHAnsi"/>
          <w:b/>
          <w:bCs/>
          <w:sz w:val="22"/>
          <w:szCs w:val="22"/>
          <w:lang w:val="fr-FR" w:bidi="ar-TN"/>
        </w:rPr>
        <w:t>……………………</w:t>
      </w:r>
      <w:r w:rsidR="004D5A04">
        <w:rPr>
          <w:rFonts w:asciiTheme="majorHAnsi" w:hAnsiTheme="majorHAnsi"/>
          <w:b/>
          <w:bCs/>
          <w:sz w:val="22"/>
          <w:szCs w:val="22"/>
          <w:lang w:val="fr-FR" w:bidi="ar-TN"/>
        </w:rPr>
        <w:t>………………………………………………………..</w:t>
      </w:r>
    </w:p>
    <w:p w:rsidR="00403F1F" w:rsidRDefault="00403F1F">
      <w:pPr>
        <w:autoSpaceDE w:val="0"/>
        <w:autoSpaceDN w:val="0"/>
        <w:bidi w:val="0"/>
        <w:adjustRightInd w:val="0"/>
        <w:spacing w:line="360" w:lineRule="auto"/>
        <w:rPr>
          <w:rFonts w:asciiTheme="majorHAnsi" w:hAnsiTheme="majorHAnsi"/>
          <w:sz w:val="22"/>
          <w:szCs w:val="22"/>
          <w:lang w:val="fr-FR" w:bidi="ar-TN"/>
        </w:rPr>
      </w:pPr>
    </w:p>
    <w:p w:rsidR="001E412C" w:rsidRPr="00440382" w:rsidRDefault="001E412C">
      <w:pPr>
        <w:autoSpaceDE w:val="0"/>
        <w:autoSpaceDN w:val="0"/>
        <w:bidi w:val="0"/>
        <w:adjustRightInd w:val="0"/>
        <w:rPr>
          <w:rFonts w:asciiTheme="majorHAnsi" w:hAnsiTheme="majorHAnsi"/>
          <w:sz w:val="22"/>
          <w:szCs w:val="22"/>
          <w:lang w:val="fr-FR" w:bidi="ar-TN"/>
        </w:rPr>
      </w:pPr>
    </w:p>
    <w:p w:rsidR="001E412C" w:rsidRPr="00440382" w:rsidRDefault="005C69FC">
      <w:pPr>
        <w:autoSpaceDE w:val="0"/>
        <w:autoSpaceDN w:val="0"/>
        <w:bidi w:val="0"/>
        <w:adjustRightInd w:val="0"/>
        <w:jc w:val="center"/>
        <w:rPr>
          <w:rFonts w:asciiTheme="majorHAnsi" w:hAnsiTheme="majorHAnsi"/>
          <w:sz w:val="22"/>
          <w:szCs w:val="22"/>
          <w:lang w:val="fr-FR" w:bidi="ar-TN"/>
        </w:rPr>
      </w:pPr>
      <w:r w:rsidRPr="005C69FC">
        <w:rPr>
          <w:rFonts w:asciiTheme="majorHAnsi" w:hAnsiTheme="majorHAnsi"/>
          <w:sz w:val="22"/>
          <w:szCs w:val="22"/>
          <w:lang w:val="fr-FR" w:bidi="ar-TN"/>
        </w:rPr>
        <w:t>Mr ……</w:t>
      </w:r>
      <w:r w:rsidR="004D5A04">
        <w:rPr>
          <w:rFonts w:asciiTheme="majorHAnsi" w:hAnsiTheme="majorHAnsi"/>
          <w:sz w:val="22"/>
          <w:szCs w:val="22"/>
          <w:lang w:val="fr-FR" w:bidi="ar-TN"/>
        </w:rPr>
        <w:t>………………………..</w:t>
      </w:r>
      <w:r w:rsidRPr="005C69FC">
        <w:rPr>
          <w:rFonts w:asciiTheme="majorHAnsi" w:hAnsiTheme="majorHAnsi"/>
          <w:sz w:val="22"/>
          <w:szCs w:val="22"/>
          <w:lang w:val="fr-FR" w:bidi="ar-TN"/>
        </w:rPr>
        <w:t>……………….,</w:t>
      </w:r>
    </w:p>
    <w:p w:rsidR="001E412C" w:rsidRPr="00440382" w:rsidRDefault="005C69FC">
      <w:pPr>
        <w:autoSpaceDE w:val="0"/>
        <w:autoSpaceDN w:val="0"/>
        <w:bidi w:val="0"/>
        <w:adjustRightInd w:val="0"/>
        <w:jc w:val="center"/>
        <w:rPr>
          <w:rFonts w:asciiTheme="majorHAnsi" w:hAnsiTheme="majorHAnsi"/>
          <w:sz w:val="22"/>
          <w:szCs w:val="22"/>
          <w:lang w:val="fr-FR" w:bidi="ar-TN"/>
        </w:rPr>
      </w:pPr>
      <w:r w:rsidRPr="005C69FC">
        <w:rPr>
          <w:rFonts w:asciiTheme="majorHAnsi" w:hAnsiTheme="majorHAnsi"/>
          <w:sz w:val="22"/>
          <w:szCs w:val="22"/>
          <w:lang w:val="fr-FR" w:bidi="ar-TN"/>
        </w:rPr>
        <w:t>CIN N° ……………</w:t>
      </w:r>
      <w:r w:rsidR="004D5A04">
        <w:rPr>
          <w:rFonts w:asciiTheme="majorHAnsi" w:hAnsiTheme="majorHAnsi"/>
          <w:sz w:val="22"/>
          <w:szCs w:val="22"/>
          <w:lang w:val="fr-FR" w:bidi="ar-TN"/>
        </w:rPr>
        <w:t>………………………….</w:t>
      </w:r>
      <w:r w:rsidRPr="005C69FC">
        <w:rPr>
          <w:rFonts w:asciiTheme="majorHAnsi" w:hAnsiTheme="majorHAnsi"/>
          <w:sz w:val="22"/>
          <w:szCs w:val="22"/>
          <w:lang w:val="fr-FR" w:bidi="ar-TN"/>
        </w:rPr>
        <w:t>…..</w:t>
      </w:r>
    </w:p>
    <w:p w:rsidR="001E412C" w:rsidRPr="00440382" w:rsidRDefault="001E412C">
      <w:pPr>
        <w:autoSpaceDE w:val="0"/>
        <w:autoSpaceDN w:val="0"/>
        <w:bidi w:val="0"/>
        <w:adjustRightInd w:val="0"/>
        <w:jc w:val="center"/>
        <w:rPr>
          <w:rFonts w:asciiTheme="majorHAnsi" w:hAnsiTheme="majorHAnsi"/>
          <w:sz w:val="22"/>
          <w:szCs w:val="22"/>
          <w:lang w:val="fr-FR" w:bidi="ar-TN"/>
        </w:rPr>
      </w:pPr>
    </w:p>
    <w:p w:rsidR="001E412C" w:rsidRPr="00440382" w:rsidRDefault="005C69FC">
      <w:pPr>
        <w:autoSpaceDE w:val="0"/>
        <w:autoSpaceDN w:val="0"/>
        <w:bidi w:val="0"/>
        <w:adjustRightInd w:val="0"/>
        <w:jc w:val="center"/>
        <w:rPr>
          <w:rFonts w:asciiTheme="majorHAnsi" w:hAnsiTheme="majorHAnsi"/>
          <w:sz w:val="22"/>
          <w:szCs w:val="22"/>
          <w:lang w:val="fr-FR" w:bidi="ar-TN"/>
        </w:rPr>
      </w:pPr>
      <w:r w:rsidRPr="005C69FC">
        <w:rPr>
          <w:rFonts w:asciiTheme="majorHAnsi" w:hAnsiTheme="majorHAnsi"/>
          <w:sz w:val="22"/>
          <w:szCs w:val="22"/>
          <w:lang w:val="fr-FR" w:bidi="ar-TN"/>
        </w:rPr>
        <w:t>(Tampon de la société et signature)</w:t>
      </w: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90D30" w:rsidRPr="00440382" w:rsidRDefault="00690D30" w:rsidP="00690D30">
      <w:pPr>
        <w:autoSpaceDE w:val="0"/>
        <w:autoSpaceDN w:val="0"/>
        <w:bidi w:val="0"/>
        <w:adjustRightInd w:val="0"/>
        <w:jc w:val="center"/>
        <w:rPr>
          <w:rFonts w:asciiTheme="majorHAnsi" w:hAnsiTheme="majorHAnsi"/>
          <w:sz w:val="22"/>
          <w:szCs w:val="22"/>
          <w:lang w:val="fr-FR" w:bidi="ar-TN"/>
        </w:rPr>
      </w:pPr>
    </w:p>
    <w:p w:rsidR="006C6442" w:rsidRPr="00440382" w:rsidRDefault="006C6442" w:rsidP="006C6442">
      <w:pPr>
        <w:autoSpaceDE w:val="0"/>
        <w:autoSpaceDN w:val="0"/>
        <w:bidi w:val="0"/>
        <w:adjustRightInd w:val="0"/>
        <w:jc w:val="center"/>
        <w:rPr>
          <w:rFonts w:asciiTheme="majorHAnsi" w:hAnsiTheme="majorHAnsi"/>
          <w:sz w:val="22"/>
          <w:szCs w:val="22"/>
          <w:lang w:val="fr-FR" w:bidi="ar-TN"/>
        </w:rPr>
      </w:pPr>
    </w:p>
    <w:p w:rsidR="006C6442" w:rsidRPr="00440382" w:rsidRDefault="006C6442" w:rsidP="006C6442">
      <w:pPr>
        <w:autoSpaceDE w:val="0"/>
        <w:autoSpaceDN w:val="0"/>
        <w:bidi w:val="0"/>
        <w:adjustRightInd w:val="0"/>
        <w:jc w:val="center"/>
        <w:rPr>
          <w:rFonts w:asciiTheme="majorHAnsi" w:hAnsiTheme="majorHAnsi"/>
          <w:sz w:val="22"/>
          <w:szCs w:val="22"/>
          <w:lang w:val="fr-FR" w:bidi="ar-TN"/>
        </w:rPr>
      </w:pPr>
    </w:p>
    <w:p w:rsidR="006C6442" w:rsidRPr="00440382" w:rsidRDefault="006C6442" w:rsidP="006C6442">
      <w:pPr>
        <w:autoSpaceDE w:val="0"/>
        <w:autoSpaceDN w:val="0"/>
        <w:bidi w:val="0"/>
        <w:adjustRightInd w:val="0"/>
        <w:jc w:val="center"/>
        <w:rPr>
          <w:rFonts w:asciiTheme="majorHAnsi" w:hAnsiTheme="majorHAnsi"/>
          <w:sz w:val="22"/>
          <w:szCs w:val="22"/>
          <w:lang w:val="fr-FR" w:bidi="ar-TN"/>
        </w:rPr>
      </w:pPr>
    </w:p>
    <w:p w:rsidR="006C6442" w:rsidRPr="00440382" w:rsidRDefault="006C6442" w:rsidP="006C6442">
      <w:pPr>
        <w:autoSpaceDE w:val="0"/>
        <w:autoSpaceDN w:val="0"/>
        <w:bidi w:val="0"/>
        <w:adjustRightInd w:val="0"/>
        <w:jc w:val="center"/>
        <w:rPr>
          <w:rFonts w:asciiTheme="majorHAnsi" w:hAnsiTheme="majorHAnsi"/>
          <w:sz w:val="22"/>
          <w:szCs w:val="22"/>
          <w:lang w:val="fr-FR" w:bidi="ar-TN"/>
        </w:rPr>
      </w:pPr>
    </w:p>
    <w:p w:rsidR="006C6442" w:rsidRPr="00440382" w:rsidRDefault="006C6442" w:rsidP="006C6442">
      <w:pPr>
        <w:autoSpaceDE w:val="0"/>
        <w:autoSpaceDN w:val="0"/>
        <w:bidi w:val="0"/>
        <w:adjustRightInd w:val="0"/>
        <w:jc w:val="center"/>
        <w:rPr>
          <w:rFonts w:asciiTheme="majorHAnsi" w:hAnsiTheme="majorHAnsi"/>
          <w:sz w:val="22"/>
          <w:szCs w:val="22"/>
          <w:lang w:val="fr-FR" w:bidi="ar-TN"/>
        </w:rPr>
      </w:pPr>
    </w:p>
    <w:p w:rsidR="006C6442" w:rsidRDefault="006C6442" w:rsidP="006C6442">
      <w:pPr>
        <w:autoSpaceDE w:val="0"/>
        <w:autoSpaceDN w:val="0"/>
        <w:bidi w:val="0"/>
        <w:adjustRightInd w:val="0"/>
        <w:jc w:val="center"/>
        <w:rPr>
          <w:rFonts w:asciiTheme="majorHAnsi" w:hAnsiTheme="majorHAnsi"/>
          <w:sz w:val="22"/>
          <w:szCs w:val="22"/>
          <w:lang w:val="fr-FR" w:bidi="ar-TN"/>
        </w:rPr>
      </w:pPr>
    </w:p>
    <w:p w:rsidR="00403F1F" w:rsidRDefault="00403F1F">
      <w:pPr>
        <w:autoSpaceDE w:val="0"/>
        <w:autoSpaceDN w:val="0"/>
        <w:bidi w:val="0"/>
        <w:adjustRightInd w:val="0"/>
        <w:jc w:val="center"/>
        <w:rPr>
          <w:rFonts w:asciiTheme="majorHAnsi" w:hAnsiTheme="majorHAnsi"/>
          <w:sz w:val="22"/>
          <w:szCs w:val="22"/>
          <w:lang w:val="fr-FR" w:bidi="ar-TN"/>
        </w:rPr>
      </w:pPr>
    </w:p>
    <w:tbl>
      <w:tblPr>
        <w:tblStyle w:val="Grilledutableau"/>
        <w:tblW w:w="0" w:type="auto"/>
        <w:shd w:val="clear" w:color="auto" w:fill="00B0F0"/>
        <w:tblLook w:val="04A0"/>
      </w:tblPr>
      <w:tblGrid>
        <w:gridCol w:w="9172"/>
      </w:tblGrid>
      <w:tr w:rsidR="00C10FDD" w:rsidRPr="00416573" w:rsidTr="00325F3F">
        <w:tc>
          <w:tcPr>
            <w:tcW w:w="9172" w:type="dxa"/>
            <w:shd w:val="clear" w:color="auto" w:fill="00B0F0"/>
          </w:tcPr>
          <w:p w:rsidR="00325F3F" w:rsidRPr="00440382" w:rsidRDefault="005C69FC" w:rsidP="00325F3F">
            <w:pPr>
              <w:bidi w:val="0"/>
              <w:jc w:val="center"/>
              <w:rPr>
                <w:rFonts w:asciiTheme="majorHAnsi" w:hAnsiTheme="majorHAnsi"/>
                <w:sz w:val="22"/>
                <w:szCs w:val="22"/>
                <w:lang w:val="fr-FR"/>
              </w:rPr>
            </w:pPr>
            <w:r w:rsidRPr="005C69FC">
              <w:rPr>
                <w:rFonts w:asciiTheme="majorHAnsi" w:hAnsiTheme="majorHAnsi"/>
                <w:sz w:val="22"/>
                <w:szCs w:val="22"/>
                <w:lang w:val="fr-FR"/>
              </w:rPr>
              <w:t>Annexe 8 : «Mission d’audit de la sécurité du système d’information»</w:t>
            </w:r>
          </w:p>
          <w:p w:rsidR="00C10FDD" w:rsidRPr="00440382" w:rsidRDefault="00C10FDD" w:rsidP="00D5562E">
            <w:pPr>
              <w:bidi w:val="0"/>
              <w:jc w:val="center"/>
              <w:rPr>
                <w:rFonts w:asciiTheme="majorHAnsi" w:hAnsiTheme="majorHAnsi"/>
                <w:sz w:val="22"/>
                <w:szCs w:val="22"/>
                <w:lang w:val="fr-FR"/>
              </w:rPr>
            </w:pPr>
          </w:p>
        </w:tc>
      </w:tr>
    </w:tbl>
    <w:p w:rsidR="00C10FDD" w:rsidRPr="00440382" w:rsidRDefault="00C10FDD" w:rsidP="00366A53">
      <w:pPr>
        <w:bidi w:val="0"/>
        <w:jc w:val="center"/>
        <w:rPr>
          <w:rFonts w:asciiTheme="majorHAnsi" w:hAnsiTheme="majorHAnsi"/>
          <w:sz w:val="22"/>
          <w:szCs w:val="22"/>
          <w:lang w:val="fr-FR"/>
        </w:rPr>
      </w:pPr>
    </w:p>
    <w:p w:rsidR="00D5562E" w:rsidRPr="00440382" w:rsidRDefault="005C69FC">
      <w:pPr>
        <w:bidi w:val="0"/>
        <w:jc w:val="center"/>
        <w:rPr>
          <w:rFonts w:asciiTheme="majorHAnsi" w:hAnsiTheme="majorHAnsi"/>
          <w:sz w:val="22"/>
          <w:szCs w:val="22"/>
          <w:lang w:val="fr-FR"/>
        </w:rPr>
      </w:pPr>
      <w:r w:rsidRPr="005C69FC">
        <w:rPr>
          <w:rFonts w:asciiTheme="majorHAnsi" w:hAnsiTheme="majorHAnsi"/>
          <w:sz w:val="22"/>
          <w:szCs w:val="22"/>
          <w:lang w:val="fr-FR"/>
        </w:rPr>
        <w:t>MODELE DE SOUMISSION FINANCIERE</w:t>
      </w:r>
    </w:p>
    <w:p w:rsidR="00D5562E" w:rsidRPr="00440382" w:rsidRDefault="00D5562E">
      <w:pPr>
        <w:bidi w:val="0"/>
        <w:jc w:val="center"/>
        <w:rPr>
          <w:rFonts w:asciiTheme="majorHAnsi" w:hAnsiTheme="majorHAnsi"/>
          <w:sz w:val="22"/>
          <w:szCs w:val="22"/>
          <w:lang w:val="fr-FR"/>
        </w:rPr>
      </w:pPr>
    </w:p>
    <w:p w:rsidR="00D5562E" w:rsidRPr="00440382" w:rsidRDefault="00D5562E">
      <w:pPr>
        <w:bidi w:val="0"/>
        <w:jc w:val="center"/>
        <w:rPr>
          <w:rFonts w:asciiTheme="majorHAnsi" w:hAnsiTheme="majorHAnsi"/>
          <w:sz w:val="22"/>
          <w:szCs w:val="22"/>
          <w:lang w:val="fr-FR"/>
        </w:rPr>
      </w:pPr>
    </w:p>
    <w:p w:rsidR="00403F1F" w:rsidRDefault="005C69FC">
      <w:pPr>
        <w:bidi w:val="0"/>
        <w:spacing w:line="440" w:lineRule="exact"/>
        <w:rPr>
          <w:rFonts w:asciiTheme="majorHAnsi" w:hAnsiTheme="majorHAnsi"/>
          <w:sz w:val="22"/>
          <w:szCs w:val="22"/>
          <w:lang w:val="fr-FR"/>
        </w:rPr>
      </w:pPr>
      <w:r w:rsidRPr="005C69FC">
        <w:rPr>
          <w:rFonts w:asciiTheme="majorHAnsi" w:hAnsiTheme="majorHAnsi"/>
          <w:sz w:val="22"/>
          <w:szCs w:val="22"/>
          <w:lang w:val="fr-FR"/>
        </w:rPr>
        <w:t>Nous, soussignés : (Nom, Prénoms et Qualité)</w:t>
      </w:r>
    </w:p>
    <w:p w:rsidR="00403F1F" w:rsidRDefault="005C69FC">
      <w:pPr>
        <w:bidi w:val="0"/>
        <w:spacing w:line="440" w:lineRule="exact"/>
        <w:rPr>
          <w:rFonts w:asciiTheme="majorHAnsi" w:hAnsiTheme="majorHAnsi"/>
          <w:sz w:val="22"/>
          <w:szCs w:val="22"/>
          <w:lang w:val="fr-FR"/>
        </w:rPr>
      </w:pPr>
      <w:r w:rsidRPr="005C69FC">
        <w:rPr>
          <w:rFonts w:asciiTheme="majorHAnsi" w:hAnsiTheme="majorHAnsi"/>
          <w:sz w:val="22"/>
          <w:szCs w:val="22"/>
          <w:lang w:val="fr-FR"/>
        </w:rPr>
        <w:t>………………………………………………………………………………………………………………</w:t>
      </w:r>
      <w:r w:rsidR="004D5A04">
        <w:rPr>
          <w:rFonts w:asciiTheme="majorHAnsi" w:hAnsiTheme="majorHAnsi"/>
          <w:sz w:val="22"/>
          <w:szCs w:val="22"/>
          <w:lang w:val="fr-FR"/>
        </w:rPr>
        <w:t>………………………………..</w:t>
      </w:r>
      <w:r w:rsidRPr="005C69FC">
        <w:rPr>
          <w:rFonts w:asciiTheme="majorHAnsi" w:hAnsiTheme="majorHAnsi"/>
          <w:sz w:val="22"/>
          <w:szCs w:val="22"/>
          <w:lang w:val="fr-FR"/>
        </w:rPr>
        <w:t xml:space="preserve"> </w:t>
      </w:r>
      <w:r w:rsidR="004D5A04">
        <w:rPr>
          <w:rFonts w:asciiTheme="majorHAnsi" w:hAnsiTheme="majorHAnsi"/>
          <w:sz w:val="22"/>
          <w:szCs w:val="22"/>
          <w:lang w:val="fr-FR"/>
        </w:rPr>
        <w:t>………………………………………………………………………………………………………</w:t>
      </w:r>
      <w:r w:rsidRPr="005C69FC">
        <w:rPr>
          <w:rFonts w:asciiTheme="majorHAnsi" w:hAnsiTheme="majorHAnsi"/>
          <w:sz w:val="22"/>
          <w:szCs w:val="22"/>
          <w:lang w:val="fr-FR"/>
        </w:rPr>
        <w:t>……………………………………… . ……….…………………….…………………………………………………………………………………………………………………</w:t>
      </w:r>
    </w:p>
    <w:p w:rsidR="00403F1F" w:rsidRDefault="005C69FC">
      <w:pPr>
        <w:bidi w:val="0"/>
        <w:spacing w:line="440" w:lineRule="exact"/>
        <w:rPr>
          <w:rFonts w:asciiTheme="majorHAnsi" w:hAnsiTheme="majorHAnsi"/>
          <w:sz w:val="22"/>
          <w:szCs w:val="22"/>
          <w:lang w:val="fr-FR"/>
        </w:rPr>
      </w:pPr>
      <w:r w:rsidRPr="005C69FC">
        <w:rPr>
          <w:rFonts w:asciiTheme="majorHAnsi" w:hAnsiTheme="majorHAnsi"/>
          <w:sz w:val="22"/>
          <w:szCs w:val="22"/>
          <w:lang w:val="fr-FR"/>
        </w:rPr>
        <w:t>agissant au nom et pour le compte de l’Entreprise :</w:t>
      </w:r>
    </w:p>
    <w:p w:rsidR="00403F1F" w:rsidRDefault="005C69FC">
      <w:pPr>
        <w:bidi w:val="0"/>
        <w:spacing w:line="440" w:lineRule="exact"/>
        <w:rPr>
          <w:rFonts w:asciiTheme="majorHAnsi" w:hAnsiTheme="majorHAnsi"/>
          <w:sz w:val="22"/>
          <w:szCs w:val="22"/>
          <w:lang w:val="fr-FR"/>
        </w:rPr>
      </w:pPr>
      <w:r w:rsidRPr="005C69FC">
        <w:rPr>
          <w:rFonts w:asciiTheme="majorHAnsi" w:hAnsiTheme="majorHAnsi"/>
          <w:sz w:val="22"/>
          <w:szCs w:val="22"/>
          <w:lang w:val="fr-FR"/>
        </w:rPr>
        <w:t>………………………………………………………………………………………………………………………………………………………………………</w:t>
      </w:r>
      <w:r w:rsidR="004D5A04">
        <w:rPr>
          <w:rFonts w:asciiTheme="majorHAnsi" w:hAnsiTheme="majorHAnsi"/>
          <w:sz w:val="22"/>
          <w:szCs w:val="22"/>
          <w:lang w:val="fr-FR"/>
        </w:rPr>
        <w:t>…………………………………………………………………………………………………………………….</w:t>
      </w:r>
    </w:p>
    <w:p w:rsidR="00403F1F" w:rsidRDefault="005C69FC" w:rsidP="002B6579">
      <w:pPr>
        <w:bidi w:val="0"/>
        <w:spacing w:line="440" w:lineRule="exact"/>
        <w:rPr>
          <w:rFonts w:asciiTheme="majorHAnsi" w:hAnsiTheme="majorHAnsi"/>
          <w:sz w:val="22"/>
          <w:szCs w:val="22"/>
          <w:lang w:val="fr-FR"/>
        </w:rPr>
      </w:pPr>
      <w:r w:rsidRPr="005C69FC">
        <w:rPr>
          <w:rFonts w:asciiTheme="majorHAnsi" w:hAnsiTheme="majorHAnsi"/>
          <w:sz w:val="22"/>
          <w:szCs w:val="22"/>
          <w:lang w:val="fr-FR"/>
        </w:rPr>
        <w:t xml:space="preserve">après avoir pris connaissance de toutes les pièces du dossier de la consultation </w:t>
      </w:r>
      <w:r w:rsidRPr="005C69FC">
        <w:rPr>
          <w:rFonts w:asciiTheme="majorHAnsi" w:hAnsiTheme="majorHAnsi"/>
          <w:color w:val="FF0000"/>
          <w:sz w:val="22"/>
          <w:szCs w:val="22"/>
          <w:lang w:val="fr-FR"/>
        </w:rPr>
        <w:t>n°</w:t>
      </w:r>
      <w:r w:rsidR="002B6579">
        <w:rPr>
          <w:rFonts w:asciiTheme="majorHAnsi" w:hAnsiTheme="majorHAnsi"/>
          <w:color w:val="FF0000"/>
          <w:sz w:val="22"/>
          <w:szCs w:val="22"/>
          <w:lang w:val="fr-FR"/>
        </w:rPr>
        <w:t>10</w:t>
      </w:r>
      <w:r w:rsidRPr="005C69FC">
        <w:rPr>
          <w:rFonts w:asciiTheme="majorHAnsi" w:hAnsiTheme="majorHAnsi"/>
          <w:color w:val="FF0000"/>
          <w:sz w:val="22"/>
          <w:szCs w:val="22"/>
          <w:lang w:val="fr-FR"/>
        </w:rPr>
        <w:t>/2015</w:t>
      </w:r>
      <w:r w:rsidRPr="005C69FC">
        <w:rPr>
          <w:rFonts w:asciiTheme="majorHAnsi" w:hAnsiTheme="majorHAnsi"/>
          <w:sz w:val="22"/>
          <w:szCs w:val="22"/>
          <w:lang w:val="fr-FR"/>
        </w:rPr>
        <w:t>, relative à ……………………… …………………… …………</w:t>
      </w:r>
      <w:r w:rsidR="004D5A04">
        <w:rPr>
          <w:rFonts w:asciiTheme="majorHAnsi" w:hAnsiTheme="majorHAnsi"/>
          <w:sz w:val="22"/>
          <w:szCs w:val="22"/>
          <w:lang w:val="fr-FR"/>
        </w:rPr>
        <w:t>……………………………………………………………………..</w:t>
      </w:r>
      <w:r w:rsidRPr="005C69FC">
        <w:rPr>
          <w:rFonts w:asciiTheme="majorHAnsi" w:hAnsiTheme="majorHAnsi"/>
          <w:sz w:val="22"/>
          <w:szCs w:val="22"/>
          <w:lang w:val="fr-FR"/>
        </w:rPr>
        <w:t xml:space="preserve"> ………………………………………………………………………………..</w:t>
      </w:r>
    </w:p>
    <w:p w:rsidR="00403F1F" w:rsidRDefault="005C69FC">
      <w:pPr>
        <w:bidi w:val="0"/>
        <w:spacing w:line="440" w:lineRule="exact"/>
        <w:rPr>
          <w:rFonts w:asciiTheme="majorHAnsi" w:hAnsiTheme="majorHAnsi"/>
          <w:sz w:val="22"/>
          <w:szCs w:val="22"/>
          <w:lang w:val="fr-FR"/>
        </w:rPr>
      </w:pPr>
      <w:r w:rsidRPr="005C69FC">
        <w:rPr>
          <w:rFonts w:asciiTheme="majorHAnsi" w:hAnsiTheme="majorHAnsi"/>
          <w:sz w:val="22"/>
          <w:szCs w:val="22"/>
          <w:lang w:val="fr-FR"/>
        </w:rPr>
        <w:t>reconnaissons la nature et l’importance des prestations à exécuter et nous engageons à les réaliser conformément aux documents contractuels et sous notre entière responsabilité aux prix de (en toutes lettres et en chiffres, Hors taxes et TTC) :</w:t>
      </w:r>
    </w:p>
    <w:p w:rsidR="00403F1F" w:rsidRDefault="005C69FC">
      <w:pPr>
        <w:bidi w:val="0"/>
        <w:spacing w:line="440" w:lineRule="exact"/>
        <w:rPr>
          <w:rFonts w:asciiTheme="majorHAnsi" w:hAnsiTheme="majorHAnsi"/>
          <w:sz w:val="22"/>
          <w:szCs w:val="22"/>
          <w:lang w:val="fr-FR"/>
        </w:rPr>
      </w:pPr>
      <w:r w:rsidRPr="005C69FC">
        <w:rPr>
          <w:rFonts w:asciiTheme="majorHAnsi" w:hAnsiTheme="majorHAnsi"/>
          <w:sz w:val="22"/>
          <w:szCs w:val="22"/>
          <w:lang w:val="fr-FR"/>
        </w:rPr>
        <w:t>Montant total en HT : …………………………………………..………………</w:t>
      </w:r>
      <w:r w:rsidR="004D5A04">
        <w:rPr>
          <w:rFonts w:asciiTheme="majorHAnsi" w:hAnsiTheme="majorHAnsi"/>
          <w:sz w:val="22"/>
          <w:szCs w:val="22"/>
          <w:lang w:val="fr-FR"/>
        </w:rPr>
        <w:t>………………………………………………</w:t>
      </w:r>
      <w:r w:rsidRPr="005C69FC">
        <w:rPr>
          <w:rFonts w:asciiTheme="majorHAnsi" w:hAnsiTheme="majorHAnsi"/>
          <w:sz w:val="22"/>
          <w:szCs w:val="22"/>
          <w:lang w:val="fr-FR"/>
        </w:rPr>
        <w:t xml:space="preserve"> ………….…………………………………………………………………………</w:t>
      </w:r>
      <w:r w:rsidR="004D5A04">
        <w:rPr>
          <w:rFonts w:asciiTheme="majorHAnsi" w:hAnsiTheme="majorHAnsi"/>
          <w:sz w:val="22"/>
          <w:szCs w:val="22"/>
          <w:lang w:val="fr-FR"/>
        </w:rPr>
        <w:t>…………………………………………………..</w:t>
      </w:r>
    </w:p>
    <w:p w:rsidR="00403F1F" w:rsidRDefault="005C69FC">
      <w:pPr>
        <w:bidi w:val="0"/>
        <w:spacing w:line="440" w:lineRule="exact"/>
        <w:rPr>
          <w:rFonts w:asciiTheme="majorHAnsi" w:hAnsiTheme="majorHAnsi"/>
          <w:sz w:val="22"/>
          <w:szCs w:val="22"/>
          <w:lang w:val="fr-FR"/>
        </w:rPr>
      </w:pPr>
      <w:r w:rsidRPr="005C69FC">
        <w:rPr>
          <w:rFonts w:asciiTheme="majorHAnsi" w:hAnsiTheme="majorHAnsi"/>
          <w:sz w:val="22"/>
          <w:szCs w:val="22"/>
          <w:lang w:val="fr-FR"/>
        </w:rPr>
        <w:t>Montant total en TTC : …………………. ………….…………… ……………</w:t>
      </w:r>
      <w:r w:rsidR="004D5A04">
        <w:rPr>
          <w:rFonts w:asciiTheme="majorHAnsi" w:hAnsiTheme="majorHAnsi"/>
          <w:sz w:val="22"/>
          <w:szCs w:val="22"/>
          <w:lang w:val="fr-FR"/>
        </w:rPr>
        <w:t>………………………………………………</w:t>
      </w:r>
      <w:r w:rsidRPr="005C69FC">
        <w:rPr>
          <w:rFonts w:asciiTheme="majorHAnsi" w:hAnsiTheme="majorHAnsi"/>
          <w:sz w:val="22"/>
          <w:szCs w:val="22"/>
          <w:lang w:val="fr-FR"/>
        </w:rPr>
        <w:t xml:space="preserve"> ………….…………………………………………………………………………</w:t>
      </w:r>
      <w:r w:rsidR="004D5A04">
        <w:rPr>
          <w:rFonts w:asciiTheme="majorHAnsi" w:hAnsiTheme="majorHAnsi"/>
          <w:sz w:val="22"/>
          <w:szCs w:val="22"/>
          <w:lang w:val="fr-FR"/>
        </w:rPr>
        <w:t>……………………………………………………..</w:t>
      </w:r>
    </w:p>
    <w:p w:rsidR="00403F1F" w:rsidRDefault="005C69FC">
      <w:pPr>
        <w:bidi w:val="0"/>
        <w:spacing w:line="440" w:lineRule="exact"/>
        <w:rPr>
          <w:rFonts w:asciiTheme="majorHAnsi" w:hAnsiTheme="majorHAnsi"/>
          <w:sz w:val="22"/>
          <w:szCs w:val="22"/>
          <w:lang w:val="fr-FR"/>
        </w:rPr>
      </w:pPr>
      <w:r w:rsidRPr="005C69FC">
        <w:rPr>
          <w:rFonts w:asciiTheme="majorHAnsi" w:hAnsiTheme="majorHAnsi"/>
          <w:sz w:val="22"/>
          <w:szCs w:val="22"/>
          <w:lang w:val="fr-FR"/>
        </w:rPr>
        <w:t>En cas de rabais le soumissionnaire doit indiquer le montant avant rabais et le montant  après rabais</w:t>
      </w:r>
    </w:p>
    <w:p w:rsidR="00403F1F" w:rsidRDefault="00403F1F">
      <w:pPr>
        <w:bidi w:val="0"/>
        <w:spacing w:line="440" w:lineRule="exact"/>
        <w:rPr>
          <w:rFonts w:asciiTheme="majorHAnsi" w:hAnsiTheme="majorHAnsi"/>
          <w:sz w:val="22"/>
          <w:szCs w:val="22"/>
          <w:lang w:val="fr-FR"/>
        </w:rPr>
      </w:pPr>
    </w:p>
    <w:p w:rsidR="00403F1F" w:rsidRDefault="005C69FC">
      <w:pPr>
        <w:bidi w:val="0"/>
        <w:spacing w:line="440" w:lineRule="exact"/>
        <w:rPr>
          <w:rFonts w:asciiTheme="majorHAnsi" w:hAnsiTheme="majorHAnsi"/>
          <w:sz w:val="22"/>
          <w:szCs w:val="22"/>
          <w:lang w:val="fr-FR"/>
        </w:rPr>
      </w:pPr>
      <w:r w:rsidRPr="005C69FC">
        <w:rPr>
          <w:rFonts w:asciiTheme="majorHAnsi" w:hAnsiTheme="majorHAnsi"/>
          <w:sz w:val="22"/>
          <w:szCs w:val="22"/>
          <w:lang w:val="fr-FR"/>
        </w:rPr>
        <w:t>Fait à .…………………………le,………………………</w:t>
      </w:r>
    </w:p>
    <w:p w:rsidR="00403F1F" w:rsidRDefault="00403F1F">
      <w:pPr>
        <w:bidi w:val="0"/>
        <w:spacing w:line="440" w:lineRule="exact"/>
        <w:rPr>
          <w:rFonts w:asciiTheme="majorHAnsi" w:hAnsiTheme="majorHAnsi"/>
          <w:sz w:val="22"/>
          <w:szCs w:val="22"/>
          <w:lang w:val="fr-FR"/>
        </w:rPr>
      </w:pPr>
    </w:p>
    <w:p w:rsidR="00403F1F" w:rsidRDefault="005C69FC">
      <w:pPr>
        <w:bidi w:val="0"/>
        <w:spacing w:line="440" w:lineRule="exact"/>
        <w:rPr>
          <w:rFonts w:asciiTheme="majorHAnsi" w:hAnsiTheme="majorHAnsi"/>
          <w:sz w:val="22"/>
          <w:szCs w:val="22"/>
          <w:lang w:val="fr-FR"/>
        </w:rPr>
      </w:pPr>
      <w:r w:rsidRPr="005C69FC">
        <w:rPr>
          <w:rFonts w:asciiTheme="majorHAnsi" w:hAnsiTheme="majorHAnsi"/>
          <w:sz w:val="22"/>
          <w:szCs w:val="22"/>
          <w:lang w:val="fr-FR"/>
        </w:rPr>
        <w:t>Le Soumissionnaire</w:t>
      </w:r>
    </w:p>
    <w:p w:rsidR="00403F1F" w:rsidRDefault="005C69FC">
      <w:pPr>
        <w:bidi w:val="0"/>
        <w:spacing w:line="440" w:lineRule="exact"/>
        <w:rPr>
          <w:rFonts w:asciiTheme="majorHAnsi" w:hAnsiTheme="majorHAnsi"/>
          <w:sz w:val="22"/>
          <w:szCs w:val="22"/>
          <w:lang w:val="fr-FR"/>
        </w:rPr>
      </w:pPr>
      <w:r w:rsidRPr="005C69FC">
        <w:rPr>
          <w:rFonts w:asciiTheme="majorHAnsi" w:hAnsiTheme="majorHAnsi"/>
          <w:sz w:val="22"/>
          <w:szCs w:val="22"/>
          <w:lang w:val="fr-FR"/>
        </w:rPr>
        <w:t>Cachet commercial humide et Signature(s) manuscrite(s)</w:t>
      </w:r>
    </w:p>
    <w:p w:rsidR="00C10FDD" w:rsidRPr="00440382" w:rsidRDefault="005C69FC">
      <w:pPr>
        <w:bidi w:val="0"/>
        <w:rPr>
          <w:rFonts w:asciiTheme="majorHAnsi" w:hAnsiTheme="majorHAnsi"/>
          <w:sz w:val="22"/>
          <w:szCs w:val="22"/>
          <w:lang w:val="fr-FR"/>
        </w:rPr>
      </w:pPr>
      <w:r w:rsidRPr="005C69FC">
        <w:rPr>
          <w:rFonts w:asciiTheme="majorHAnsi" w:hAnsiTheme="majorHAnsi"/>
          <w:sz w:val="22"/>
          <w:szCs w:val="22"/>
          <w:lang w:val="fr-FR"/>
        </w:rPr>
        <w:br w:type="page"/>
      </w:r>
    </w:p>
    <w:p w:rsidR="00366A53" w:rsidRPr="00440382" w:rsidRDefault="00366A53" w:rsidP="00366A53">
      <w:pPr>
        <w:bidi w:val="0"/>
        <w:rPr>
          <w:rFonts w:asciiTheme="majorHAnsi" w:hAnsiTheme="majorHAnsi"/>
          <w:sz w:val="22"/>
          <w:szCs w:val="22"/>
          <w:lang w:val="fr-FR"/>
        </w:rPr>
      </w:pPr>
    </w:p>
    <w:p w:rsidR="00403F1F" w:rsidRDefault="005C69FC">
      <w:pPr>
        <w:pBdr>
          <w:top w:val="single" w:sz="4" w:space="1" w:color="auto"/>
          <w:left w:val="single" w:sz="4" w:space="4" w:color="auto"/>
          <w:bottom w:val="single" w:sz="4" w:space="1" w:color="auto"/>
          <w:right w:val="single" w:sz="4" w:space="4" w:color="auto"/>
        </w:pBdr>
        <w:shd w:val="clear" w:color="auto" w:fill="00CCFF"/>
        <w:autoSpaceDE w:val="0"/>
        <w:autoSpaceDN w:val="0"/>
        <w:bidi w:val="0"/>
        <w:adjustRightInd w:val="0"/>
        <w:jc w:val="center"/>
        <w:rPr>
          <w:rFonts w:asciiTheme="majorHAnsi" w:hAnsiTheme="majorHAnsi"/>
          <w:sz w:val="22"/>
          <w:szCs w:val="22"/>
          <w:lang w:val="fr-FR" w:bidi="ar-TN"/>
        </w:rPr>
      </w:pPr>
      <w:r w:rsidRPr="005C69FC">
        <w:rPr>
          <w:rFonts w:asciiTheme="majorHAnsi" w:hAnsiTheme="majorHAnsi"/>
          <w:sz w:val="22"/>
          <w:szCs w:val="22"/>
          <w:lang w:val="fr-FR" w:bidi="ar-TN"/>
        </w:rPr>
        <w:t>ANNEXE 9 : MODELE DE BORDEREAU DES PRIX</w:t>
      </w:r>
    </w:p>
    <w:p w:rsidR="00242931" w:rsidRPr="00440382" w:rsidRDefault="00242931">
      <w:pPr>
        <w:pBdr>
          <w:top w:val="single" w:sz="4" w:space="1" w:color="auto"/>
          <w:left w:val="single" w:sz="4" w:space="4" w:color="auto"/>
          <w:bottom w:val="single" w:sz="4" w:space="1" w:color="auto"/>
          <w:right w:val="single" w:sz="4" w:space="4" w:color="auto"/>
        </w:pBdr>
        <w:shd w:val="clear" w:color="auto" w:fill="00CCFF"/>
        <w:autoSpaceDE w:val="0"/>
        <w:autoSpaceDN w:val="0"/>
        <w:bidi w:val="0"/>
        <w:adjustRightInd w:val="0"/>
        <w:ind w:firstLine="720"/>
        <w:jc w:val="center"/>
        <w:rPr>
          <w:rFonts w:asciiTheme="majorHAnsi" w:hAnsiTheme="majorHAnsi"/>
          <w:sz w:val="22"/>
          <w:szCs w:val="22"/>
          <w:lang w:val="fr-FR" w:bidi="ar-TN"/>
        </w:rPr>
      </w:pPr>
    </w:p>
    <w:p w:rsidR="00F42C2F" w:rsidRPr="00440382" w:rsidRDefault="005C69FC" w:rsidP="00F42C2F">
      <w:pPr>
        <w:pStyle w:val="Titre3"/>
        <w:bidi w:val="0"/>
        <w:jc w:val="center"/>
        <w:rPr>
          <w:rFonts w:asciiTheme="majorHAnsi" w:hAnsiTheme="majorHAnsi" w:cs="Times"/>
          <w:i/>
          <w:iCs/>
          <w:sz w:val="22"/>
          <w:szCs w:val="22"/>
          <w:lang w:val="fr-FR"/>
        </w:rPr>
      </w:pPr>
      <w:r w:rsidRPr="005C69FC">
        <w:rPr>
          <w:rFonts w:asciiTheme="majorHAnsi" w:hAnsiTheme="majorHAnsi" w:cs="Times"/>
          <w:i/>
          <w:iCs/>
          <w:sz w:val="22"/>
          <w:szCs w:val="22"/>
          <w:lang w:val="fr-FR"/>
        </w:rPr>
        <w:t xml:space="preserve">( A remplir et à </w:t>
      </w:r>
      <w:proofErr w:type="spellStart"/>
      <w:r w:rsidRPr="005C69FC">
        <w:rPr>
          <w:rFonts w:asciiTheme="majorHAnsi" w:hAnsiTheme="majorHAnsi" w:cs="Times"/>
          <w:i/>
          <w:iCs/>
          <w:sz w:val="22"/>
          <w:szCs w:val="22"/>
          <w:lang w:val="fr-FR"/>
        </w:rPr>
        <w:t>inserer</w:t>
      </w:r>
      <w:proofErr w:type="spellEnd"/>
      <w:r w:rsidRPr="005C69FC">
        <w:rPr>
          <w:rFonts w:asciiTheme="majorHAnsi" w:hAnsiTheme="majorHAnsi" w:cs="Times"/>
          <w:i/>
          <w:iCs/>
          <w:sz w:val="22"/>
          <w:szCs w:val="22"/>
          <w:lang w:val="fr-FR"/>
        </w:rPr>
        <w:t xml:space="preserve"> obligatoirement dans l’enveloppe de l’offre Financière)</w:t>
      </w:r>
    </w:p>
    <w:p w:rsidR="00F42C2F" w:rsidRPr="00440382" w:rsidRDefault="00F42C2F" w:rsidP="00F42C2F">
      <w:pPr>
        <w:pStyle w:val="Titre3"/>
        <w:bidi w:val="0"/>
        <w:jc w:val="center"/>
        <w:rPr>
          <w:rFonts w:asciiTheme="majorHAnsi" w:hAnsiTheme="majorHAnsi" w:cs="Times"/>
          <w:i/>
          <w:iCs/>
          <w:sz w:val="22"/>
          <w:szCs w:val="22"/>
          <w:lang w:val="fr-FR"/>
        </w:rPr>
      </w:pPr>
    </w:p>
    <w:p w:rsidR="00F42C2F" w:rsidRPr="00440382" w:rsidRDefault="005C69FC" w:rsidP="00F42C2F">
      <w:pPr>
        <w:pStyle w:val="Titre3"/>
        <w:bidi w:val="0"/>
        <w:jc w:val="center"/>
        <w:rPr>
          <w:rFonts w:asciiTheme="majorHAnsi" w:hAnsiTheme="majorHAnsi" w:cs="Times"/>
          <w:i/>
          <w:iCs/>
          <w:sz w:val="22"/>
          <w:szCs w:val="22"/>
          <w:lang w:val="fr-FR"/>
        </w:rPr>
      </w:pPr>
      <w:r w:rsidRPr="005C69FC">
        <w:rPr>
          <w:rFonts w:asciiTheme="majorHAnsi" w:hAnsiTheme="majorHAnsi" w:cs="Times"/>
          <w:i/>
          <w:iCs/>
          <w:sz w:val="22"/>
          <w:szCs w:val="22"/>
          <w:lang w:val="fr-FR"/>
        </w:rPr>
        <w:t>Soumissionnaire :……………………………………………..</w:t>
      </w:r>
    </w:p>
    <w:p w:rsidR="00F42C2F" w:rsidRPr="00440382" w:rsidRDefault="00F42C2F" w:rsidP="00F42C2F">
      <w:pPr>
        <w:pStyle w:val="Titre3"/>
        <w:bidi w:val="0"/>
        <w:jc w:val="center"/>
        <w:rPr>
          <w:rFonts w:asciiTheme="majorHAnsi" w:hAnsiTheme="majorHAnsi" w:cs="Times"/>
          <w:i/>
          <w:iCs/>
          <w:sz w:val="22"/>
          <w:szCs w:val="22"/>
          <w:lang w:val="fr-FR"/>
        </w:rPr>
      </w:pPr>
    </w:p>
    <w:p w:rsidR="00F42C2F" w:rsidRPr="00440382" w:rsidRDefault="00F42C2F" w:rsidP="00F42C2F">
      <w:pPr>
        <w:pStyle w:val="Titre3"/>
        <w:bidi w:val="0"/>
        <w:jc w:val="center"/>
        <w:rPr>
          <w:rFonts w:asciiTheme="majorHAnsi" w:hAnsiTheme="majorHAnsi" w:cs="Times"/>
          <w:i/>
          <w:iCs/>
          <w:sz w:val="22"/>
          <w:szCs w:val="22"/>
          <w:lang w:val="fr-F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134"/>
        <w:gridCol w:w="1843"/>
        <w:gridCol w:w="1368"/>
        <w:gridCol w:w="1325"/>
        <w:gridCol w:w="1276"/>
      </w:tblGrid>
      <w:tr w:rsidR="00F42C2F" w:rsidRPr="00440382">
        <w:tc>
          <w:tcPr>
            <w:tcW w:w="2660" w:type="dxa"/>
            <w:vMerge w:val="restart"/>
            <w:vAlign w:val="center"/>
          </w:tcPr>
          <w:p w:rsidR="00F42C2F" w:rsidRPr="00440382" w:rsidRDefault="005C69FC" w:rsidP="005F07E7">
            <w:pPr>
              <w:pStyle w:val="Titre3"/>
              <w:bidi w:val="0"/>
              <w:jc w:val="center"/>
              <w:rPr>
                <w:rFonts w:asciiTheme="majorHAnsi" w:hAnsiTheme="majorHAnsi" w:cs="Times"/>
                <w:i/>
                <w:iCs/>
                <w:sz w:val="22"/>
                <w:szCs w:val="22"/>
                <w:lang w:val="fr-FR"/>
              </w:rPr>
            </w:pPr>
            <w:r w:rsidRPr="005C69FC">
              <w:rPr>
                <w:rFonts w:asciiTheme="majorHAnsi" w:hAnsiTheme="majorHAnsi" w:cs="Times"/>
                <w:i/>
                <w:iCs/>
                <w:sz w:val="22"/>
                <w:szCs w:val="22"/>
                <w:lang w:val="fr-FR"/>
              </w:rPr>
              <w:t>Désignation</w:t>
            </w:r>
          </w:p>
        </w:tc>
        <w:tc>
          <w:tcPr>
            <w:tcW w:w="2977" w:type="dxa"/>
            <w:gridSpan w:val="2"/>
            <w:vAlign w:val="center"/>
          </w:tcPr>
          <w:p w:rsidR="00F42C2F" w:rsidRPr="00440382" w:rsidRDefault="005C69FC" w:rsidP="005F07E7">
            <w:pPr>
              <w:pStyle w:val="Titre3"/>
              <w:bidi w:val="0"/>
              <w:jc w:val="center"/>
              <w:rPr>
                <w:rFonts w:asciiTheme="majorHAnsi" w:hAnsiTheme="majorHAnsi" w:cs="Times"/>
                <w:i/>
                <w:iCs/>
                <w:sz w:val="22"/>
                <w:szCs w:val="22"/>
                <w:lang w:val="fr-FR"/>
              </w:rPr>
            </w:pPr>
            <w:r w:rsidRPr="005C69FC">
              <w:rPr>
                <w:rFonts w:asciiTheme="majorHAnsi" w:hAnsiTheme="majorHAnsi" w:cs="Times"/>
                <w:i/>
                <w:iCs/>
                <w:sz w:val="22"/>
                <w:szCs w:val="22"/>
                <w:lang w:val="fr-FR"/>
              </w:rPr>
              <w:t>Prix HT</w:t>
            </w:r>
          </w:p>
        </w:tc>
        <w:tc>
          <w:tcPr>
            <w:tcW w:w="1368" w:type="dxa"/>
            <w:vMerge w:val="restart"/>
            <w:vAlign w:val="center"/>
          </w:tcPr>
          <w:p w:rsidR="00F42C2F" w:rsidRPr="00440382" w:rsidRDefault="005C69FC" w:rsidP="005F07E7">
            <w:pPr>
              <w:pStyle w:val="Titre3"/>
              <w:bidi w:val="0"/>
              <w:jc w:val="center"/>
              <w:rPr>
                <w:rFonts w:asciiTheme="majorHAnsi" w:hAnsiTheme="majorHAnsi" w:cs="Times"/>
                <w:i/>
                <w:iCs/>
                <w:sz w:val="22"/>
                <w:szCs w:val="22"/>
                <w:lang w:val="fr-FR"/>
              </w:rPr>
            </w:pPr>
            <w:r w:rsidRPr="005C69FC">
              <w:rPr>
                <w:rFonts w:asciiTheme="majorHAnsi" w:hAnsiTheme="majorHAnsi" w:cs="Times"/>
                <w:i/>
                <w:iCs/>
                <w:sz w:val="22"/>
                <w:szCs w:val="22"/>
                <w:lang w:val="fr-FR"/>
              </w:rPr>
              <w:t>TVA</w:t>
            </w:r>
          </w:p>
        </w:tc>
        <w:tc>
          <w:tcPr>
            <w:tcW w:w="2601" w:type="dxa"/>
            <w:gridSpan w:val="2"/>
            <w:vAlign w:val="center"/>
          </w:tcPr>
          <w:p w:rsidR="00F42C2F" w:rsidRPr="00440382" w:rsidRDefault="005C69FC" w:rsidP="005F07E7">
            <w:pPr>
              <w:pStyle w:val="Titre3"/>
              <w:bidi w:val="0"/>
              <w:jc w:val="center"/>
              <w:rPr>
                <w:rFonts w:asciiTheme="majorHAnsi" w:hAnsiTheme="majorHAnsi" w:cs="Times"/>
                <w:i/>
                <w:iCs/>
                <w:sz w:val="22"/>
                <w:szCs w:val="22"/>
                <w:lang w:val="fr-FR"/>
              </w:rPr>
            </w:pPr>
            <w:r w:rsidRPr="005C69FC">
              <w:rPr>
                <w:rFonts w:asciiTheme="majorHAnsi" w:hAnsiTheme="majorHAnsi" w:cs="Times"/>
                <w:i/>
                <w:iCs/>
                <w:sz w:val="22"/>
                <w:szCs w:val="22"/>
                <w:lang w:val="fr-FR"/>
              </w:rPr>
              <w:t>Prix TTC</w:t>
            </w:r>
          </w:p>
        </w:tc>
      </w:tr>
      <w:tr w:rsidR="00F42C2F" w:rsidRPr="00440382">
        <w:tc>
          <w:tcPr>
            <w:tcW w:w="2660" w:type="dxa"/>
            <w:vMerge/>
            <w:vAlign w:val="center"/>
          </w:tcPr>
          <w:p w:rsidR="00F42C2F" w:rsidRPr="00440382" w:rsidRDefault="00F42C2F" w:rsidP="005F07E7">
            <w:pPr>
              <w:pStyle w:val="Titre3"/>
              <w:bidi w:val="0"/>
              <w:jc w:val="center"/>
              <w:rPr>
                <w:rFonts w:asciiTheme="majorHAnsi" w:hAnsiTheme="majorHAnsi" w:cs="Times"/>
                <w:i/>
                <w:iCs/>
                <w:sz w:val="22"/>
                <w:szCs w:val="22"/>
                <w:lang w:val="fr-FR"/>
              </w:rPr>
            </w:pPr>
          </w:p>
        </w:tc>
        <w:tc>
          <w:tcPr>
            <w:tcW w:w="1134" w:type="dxa"/>
            <w:vAlign w:val="center"/>
          </w:tcPr>
          <w:p w:rsidR="00F42C2F" w:rsidRPr="00440382" w:rsidRDefault="005C69FC" w:rsidP="005F07E7">
            <w:pPr>
              <w:pStyle w:val="Titre3"/>
              <w:bidi w:val="0"/>
              <w:jc w:val="center"/>
              <w:rPr>
                <w:rFonts w:asciiTheme="majorHAnsi" w:hAnsiTheme="majorHAnsi" w:cs="Times"/>
                <w:i/>
                <w:iCs/>
                <w:sz w:val="22"/>
                <w:szCs w:val="22"/>
                <w:lang w:val="fr-FR"/>
              </w:rPr>
            </w:pPr>
            <w:r w:rsidRPr="005C69FC">
              <w:rPr>
                <w:rFonts w:asciiTheme="majorHAnsi" w:hAnsiTheme="majorHAnsi" w:cs="Times"/>
                <w:i/>
                <w:iCs/>
                <w:sz w:val="22"/>
                <w:szCs w:val="22"/>
                <w:lang w:val="fr-FR"/>
              </w:rPr>
              <w:t>En Chiffres</w:t>
            </w:r>
          </w:p>
        </w:tc>
        <w:tc>
          <w:tcPr>
            <w:tcW w:w="1843" w:type="dxa"/>
            <w:vAlign w:val="center"/>
          </w:tcPr>
          <w:p w:rsidR="00F42C2F" w:rsidRPr="00440382" w:rsidRDefault="005C69FC" w:rsidP="005F07E7">
            <w:pPr>
              <w:pStyle w:val="Titre3"/>
              <w:bidi w:val="0"/>
              <w:jc w:val="center"/>
              <w:rPr>
                <w:rFonts w:asciiTheme="majorHAnsi" w:hAnsiTheme="majorHAnsi" w:cs="Times"/>
                <w:i/>
                <w:iCs/>
                <w:sz w:val="22"/>
                <w:szCs w:val="22"/>
                <w:lang w:val="fr-FR"/>
              </w:rPr>
            </w:pPr>
            <w:r w:rsidRPr="005C69FC">
              <w:rPr>
                <w:rFonts w:asciiTheme="majorHAnsi" w:hAnsiTheme="majorHAnsi" w:cs="Times"/>
                <w:i/>
                <w:iCs/>
                <w:sz w:val="22"/>
                <w:szCs w:val="22"/>
                <w:lang w:val="fr-FR"/>
              </w:rPr>
              <w:t>En Lettres</w:t>
            </w:r>
          </w:p>
        </w:tc>
        <w:tc>
          <w:tcPr>
            <w:tcW w:w="1368" w:type="dxa"/>
            <w:vMerge/>
            <w:vAlign w:val="center"/>
          </w:tcPr>
          <w:p w:rsidR="00F42C2F" w:rsidRPr="00440382" w:rsidRDefault="00F42C2F" w:rsidP="005F07E7">
            <w:pPr>
              <w:pStyle w:val="Titre3"/>
              <w:bidi w:val="0"/>
              <w:jc w:val="center"/>
              <w:rPr>
                <w:rFonts w:asciiTheme="majorHAnsi" w:hAnsiTheme="majorHAnsi" w:cs="Times"/>
                <w:i/>
                <w:iCs/>
                <w:sz w:val="22"/>
                <w:szCs w:val="22"/>
                <w:lang w:val="fr-FR"/>
              </w:rPr>
            </w:pPr>
          </w:p>
        </w:tc>
        <w:tc>
          <w:tcPr>
            <w:tcW w:w="1325" w:type="dxa"/>
            <w:vAlign w:val="center"/>
          </w:tcPr>
          <w:p w:rsidR="00F42C2F" w:rsidRPr="00440382" w:rsidRDefault="005C69FC" w:rsidP="005F07E7">
            <w:pPr>
              <w:pStyle w:val="Titre3"/>
              <w:bidi w:val="0"/>
              <w:jc w:val="center"/>
              <w:rPr>
                <w:rFonts w:asciiTheme="majorHAnsi" w:hAnsiTheme="majorHAnsi" w:cs="Times"/>
                <w:i/>
                <w:iCs/>
                <w:sz w:val="22"/>
                <w:szCs w:val="22"/>
                <w:lang w:val="fr-FR"/>
              </w:rPr>
            </w:pPr>
            <w:r w:rsidRPr="005C69FC">
              <w:rPr>
                <w:rFonts w:asciiTheme="majorHAnsi" w:hAnsiTheme="majorHAnsi" w:cs="Times"/>
                <w:i/>
                <w:iCs/>
                <w:sz w:val="22"/>
                <w:szCs w:val="22"/>
                <w:lang w:val="fr-FR"/>
              </w:rPr>
              <w:t>En Chiffres</w:t>
            </w:r>
          </w:p>
        </w:tc>
        <w:tc>
          <w:tcPr>
            <w:tcW w:w="1276" w:type="dxa"/>
            <w:vAlign w:val="center"/>
          </w:tcPr>
          <w:p w:rsidR="00F42C2F" w:rsidRPr="00440382" w:rsidRDefault="005C69FC" w:rsidP="005F07E7">
            <w:pPr>
              <w:pStyle w:val="Titre3"/>
              <w:bidi w:val="0"/>
              <w:jc w:val="center"/>
              <w:rPr>
                <w:rFonts w:asciiTheme="majorHAnsi" w:hAnsiTheme="majorHAnsi" w:cs="Times"/>
                <w:i/>
                <w:iCs/>
                <w:sz w:val="22"/>
                <w:szCs w:val="22"/>
                <w:lang w:val="fr-FR"/>
              </w:rPr>
            </w:pPr>
            <w:r w:rsidRPr="005C69FC">
              <w:rPr>
                <w:rFonts w:asciiTheme="majorHAnsi" w:hAnsiTheme="majorHAnsi" w:cs="Times"/>
                <w:i/>
                <w:iCs/>
                <w:sz w:val="22"/>
                <w:szCs w:val="22"/>
                <w:lang w:val="fr-FR"/>
              </w:rPr>
              <w:t>En Lettres</w:t>
            </w:r>
          </w:p>
        </w:tc>
      </w:tr>
      <w:tr w:rsidR="00645192" w:rsidRPr="00416573">
        <w:tc>
          <w:tcPr>
            <w:tcW w:w="2660" w:type="dxa"/>
            <w:vAlign w:val="center"/>
          </w:tcPr>
          <w:p w:rsidR="00645192" w:rsidRPr="00440382" w:rsidRDefault="005C69FC" w:rsidP="00FD6486">
            <w:pPr>
              <w:pStyle w:val="Titre3"/>
              <w:bidi w:val="0"/>
              <w:jc w:val="center"/>
              <w:rPr>
                <w:rFonts w:asciiTheme="majorHAnsi" w:hAnsiTheme="majorHAnsi" w:cs="Times"/>
                <w:i/>
                <w:iCs/>
                <w:sz w:val="22"/>
                <w:szCs w:val="22"/>
                <w:lang w:val="fr-FR"/>
              </w:rPr>
            </w:pPr>
            <w:r w:rsidRPr="005C69FC">
              <w:rPr>
                <w:rFonts w:asciiTheme="majorHAnsi" w:hAnsiTheme="majorHAnsi" w:cs="Times"/>
                <w:i/>
                <w:iCs/>
                <w:sz w:val="22"/>
                <w:szCs w:val="22"/>
                <w:lang w:val="fr-FR"/>
              </w:rPr>
              <w:t>Mission d’audit de sécurité du système d’information de la Cour des Comptes</w:t>
            </w:r>
          </w:p>
        </w:tc>
        <w:tc>
          <w:tcPr>
            <w:tcW w:w="1134" w:type="dxa"/>
            <w:vAlign w:val="center"/>
          </w:tcPr>
          <w:p w:rsidR="00645192" w:rsidRPr="00440382" w:rsidRDefault="00645192" w:rsidP="005F07E7">
            <w:pPr>
              <w:pStyle w:val="Titre3"/>
              <w:bidi w:val="0"/>
              <w:jc w:val="center"/>
              <w:rPr>
                <w:rFonts w:asciiTheme="majorHAnsi" w:hAnsiTheme="majorHAnsi" w:cs="Times"/>
                <w:i/>
                <w:iCs/>
                <w:sz w:val="22"/>
                <w:szCs w:val="22"/>
                <w:lang w:val="fr-FR"/>
              </w:rPr>
            </w:pPr>
          </w:p>
        </w:tc>
        <w:tc>
          <w:tcPr>
            <w:tcW w:w="1843" w:type="dxa"/>
            <w:vAlign w:val="center"/>
          </w:tcPr>
          <w:p w:rsidR="00645192" w:rsidRPr="00440382" w:rsidRDefault="00645192" w:rsidP="005F07E7">
            <w:pPr>
              <w:pStyle w:val="Titre3"/>
              <w:bidi w:val="0"/>
              <w:jc w:val="center"/>
              <w:rPr>
                <w:rFonts w:asciiTheme="majorHAnsi" w:hAnsiTheme="majorHAnsi" w:cs="Times"/>
                <w:i/>
                <w:iCs/>
                <w:sz w:val="22"/>
                <w:szCs w:val="22"/>
                <w:lang w:val="fr-FR"/>
              </w:rPr>
            </w:pPr>
          </w:p>
        </w:tc>
        <w:tc>
          <w:tcPr>
            <w:tcW w:w="1368" w:type="dxa"/>
            <w:vAlign w:val="center"/>
          </w:tcPr>
          <w:p w:rsidR="00645192" w:rsidRPr="00440382" w:rsidRDefault="00645192" w:rsidP="005F07E7">
            <w:pPr>
              <w:pStyle w:val="Titre3"/>
              <w:bidi w:val="0"/>
              <w:jc w:val="center"/>
              <w:rPr>
                <w:rFonts w:asciiTheme="majorHAnsi" w:hAnsiTheme="majorHAnsi" w:cs="Times"/>
                <w:i/>
                <w:iCs/>
                <w:sz w:val="22"/>
                <w:szCs w:val="22"/>
                <w:lang w:val="fr-FR"/>
              </w:rPr>
            </w:pPr>
          </w:p>
        </w:tc>
        <w:tc>
          <w:tcPr>
            <w:tcW w:w="1325" w:type="dxa"/>
            <w:vAlign w:val="center"/>
          </w:tcPr>
          <w:p w:rsidR="00645192" w:rsidRPr="00440382" w:rsidRDefault="00645192" w:rsidP="005F07E7">
            <w:pPr>
              <w:pStyle w:val="Titre3"/>
              <w:bidi w:val="0"/>
              <w:jc w:val="center"/>
              <w:rPr>
                <w:rFonts w:asciiTheme="majorHAnsi" w:hAnsiTheme="majorHAnsi" w:cs="Times"/>
                <w:i/>
                <w:iCs/>
                <w:sz w:val="22"/>
                <w:szCs w:val="22"/>
                <w:lang w:val="fr-FR"/>
              </w:rPr>
            </w:pPr>
          </w:p>
        </w:tc>
        <w:tc>
          <w:tcPr>
            <w:tcW w:w="1276" w:type="dxa"/>
            <w:vAlign w:val="center"/>
          </w:tcPr>
          <w:p w:rsidR="00645192" w:rsidRPr="00440382" w:rsidRDefault="00645192" w:rsidP="005F07E7">
            <w:pPr>
              <w:pStyle w:val="Titre3"/>
              <w:bidi w:val="0"/>
              <w:jc w:val="center"/>
              <w:rPr>
                <w:rFonts w:asciiTheme="majorHAnsi" w:hAnsiTheme="majorHAnsi" w:cs="Times"/>
                <w:i/>
                <w:iCs/>
                <w:sz w:val="22"/>
                <w:szCs w:val="22"/>
                <w:lang w:val="fr-FR"/>
              </w:rPr>
            </w:pPr>
          </w:p>
        </w:tc>
      </w:tr>
      <w:tr w:rsidR="00CD0F10" w:rsidRPr="00440382">
        <w:tc>
          <w:tcPr>
            <w:tcW w:w="2660" w:type="dxa"/>
            <w:vAlign w:val="center"/>
          </w:tcPr>
          <w:p w:rsidR="00CD0F10" w:rsidRPr="00440382" w:rsidRDefault="005C69FC" w:rsidP="005F07E7">
            <w:pPr>
              <w:pStyle w:val="Titre3"/>
              <w:bidi w:val="0"/>
              <w:jc w:val="center"/>
              <w:rPr>
                <w:rFonts w:asciiTheme="majorHAnsi" w:hAnsiTheme="majorHAnsi" w:cs="Times"/>
                <w:i/>
                <w:iCs/>
                <w:sz w:val="22"/>
                <w:szCs w:val="22"/>
                <w:lang w:val="fr-FR"/>
              </w:rPr>
            </w:pPr>
            <w:r w:rsidRPr="005C69FC">
              <w:rPr>
                <w:rFonts w:asciiTheme="majorHAnsi" w:hAnsiTheme="majorHAnsi" w:cs="Times"/>
                <w:i/>
                <w:iCs/>
                <w:sz w:val="22"/>
                <w:szCs w:val="22"/>
                <w:lang w:val="fr-FR"/>
              </w:rPr>
              <w:t>Total</w:t>
            </w:r>
          </w:p>
        </w:tc>
        <w:tc>
          <w:tcPr>
            <w:tcW w:w="1134" w:type="dxa"/>
            <w:vAlign w:val="center"/>
          </w:tcPr>
          <w:p w:rsidR="00CD0F10" w:rsidRPr="00440382" w:rsidRDefault="00CD0F10" w:rsidP="005F07E7">
            <w:pPr>
              <w:pStyle w:val="Titre3"/>
              <w:bidi w:val="0"/>
              <w:jc w:val="center"/>
              <w:rPr>
                <w:rFonts w:asciiTheme="majorHAnsi" w:hAnsiTheme="majorHAnsi" w:cs="Times"/>
                <w:i/>
                <w:iCs/>
                <w:sz w:val="22"/>
                <w:szCs w:val="22"/>
                <w:lang w:val="fr-FR"/>
              </w:rPr>
            </w:pPr>
          </w:p>
        </w:tc>
        <w:tc>
          <w:tcPr>
            <w:tcW w:w="1843" w:type="dxa"/>
            <w:vAlign w:val="center"/>
          </w:tcPr>
          <w:p w:rsidR="00CD0F10" w:rsidRPr="00440382" w:rsidRDefault="00CD0F10" w:rsidP="005F07E7">
            <w:pPr>
              <w:pStyle w:val="Titre3"/>
              <w:bidi w:val="0"/>
              <w:jc w:val="center"/>
              <w:rPr>
                <w:rFonts w:asciiTheme="majorHAnsi" w:hAnsiTheme="majorHAnsi" w:cs="Times"/>
                <w:i/>
                <w:iCs/>
                <w:sz w:val="22"/>
                <w:szCs w:val="22"/>
                <w:lang w:val="fr-FR"/>
              </w:rPr>
            </w:pPr>
          </w:p>
        </w:tc>
        <w:tc>
          <w:tcPr>
            <w:tcW w:w="1368" w:type="dxa"/>
            <w:vAlign w:val="center"/>
          </w:tcPr>
          <w:p w:rsidR="00CD0F10" w:rsidRPr="00440382" w:rsidRDefault="00CD0F10" w:rsidP="005F07E7">
            <w:pPr>
              <w:pStyle w:val="Titre3"/>
              <w:bidi w:val="0"/>
              <w:jc w:val="center"/>
              <w:rPr>
                <w:rFonts w:asciiTheme="majorHAnsi" w:hAnsiTheme="majorHAnsi" w:cs="Times"/>
                <w:i/>
                <w:iCs/>
                <w:sz w:val="22"/>
                <w:szCs w:val="22"/>
                <w:lang w:val="fr-FR"/>
              </w:rPr>
            </w:pPr>
          </w:p>
        </w:tc>
        <w:tc>
          <w:tcPr>
            <w:tcW w:w="1325" w:type="dxa"/>
            <w:vAlign w:val="center"/>
          </w:tcPr>
          <w:p w:rsidR="00CD0F10" w:rsidRPr="00440382" w:rsidRDefault="00CD0F10" w:rsidP="005F07E7">
            <w:pPr>
              <w:pStyle w:val="Titre3"/>
              <w:bidi w:val="0"/>
              <w:jc w:val="center"/>
              <w:rPr>
                <w:rFonts w:asciiTheme="majorHAnsi" w:hAnsiTheme="majorHAnsi" w:cs="Times"/>
                <w:i/>
                <w:iCs/>
                <w:sz w:val="22"/>
                <w:szCs w:val="22"/>
                <w:lang w:val="fr-FR"/>
              </w:rPr>
            </w:pPr>
          </w:p>
        </w:tc>
        <w:tc>
          <w:tcPr>
            <w:tcW w:w="1276" w:type="dxa"/>
            <w:vAlign w:val="center"/>
          </w:tcPr>
          <w:p w:rsidR="00CD0F10" w:rsidRPr="00440382" w:rsidRDefault="00CD0F10" w:rsidP="005F07E7">
            <w:pPr>
              <w:pStyle w:val="Titre3"/>
              <w:bidi w:val="0"/>
              <w:jc w:val="center"/>
              <w:rPr>
                <w:rFonts w:asciiTheme="majorHAnsi" w:hAnsiTheme="majorHAnsi" w:cs="Times"/>
                <w:i/>
                <w:iCs/>
                <w:sz w:val="22"/>
                <w:szCs w:val="22"/>
                <w:lang w:val="fr-FR"/>
              </w:rPr>
            </w:pPr>
          </w:p>
        </w:tc>
      </w:tr>
    </w:tbl>
    <w:p w:rsidR="00F42C2F" w:rsidRPr="00440382" w:rsidRDefault="00F42C2F" w:rsidP="00F42C2F">
      <w:pPr>
        <w:tabs>
          <w:tab w:val="left" w:pos="1622"/>
          <w:tab w:val="center" w:pos="4516"/>
        </w:tabs>
        <w:jc w:val="right"/>
        <w:rPr>
          <w:rFonts w:asciiTheme="majorHAnsi" w:hAnsiTheme="majorHAnsi" w:cs="Arial"/>
          <w:b/>
          <w:bCs/>
          <w:sz w:val="22"/>
          <w:szCs w:val="22"/>
          <w:lang w:val="fr-FR"/>
        </w:rPr>
      </w:pPr>
    </w:p>
    <w:p w:rsidR="00366A53" w:rsidRPr="00440382" w:rsidRDefault="00366A53" w:rsidP="00F42C2F">
      <w:pPr>
        <w:tabs>
          <w:tab w:val="left" w:pos="1622"/>
          <w:tab w:val="center" w:pos="4516"/>
        </w:tabs>
        <w:jc w:val="right"/>
        <w:rPr>
          <w:rFonts w:asciiTheme="majorHAnsi" w:hAnsiTheme="majorHAnsi" w:cs="Arial"/>
          <w:b/>
          <w:bCs/>
          <w:sz w:val="22"/>
          <w:szCs w:val="22"/>
          <w:lang w:val="fr-FR"/>
        </w:rPr>
      </w:pPr>
    </w:p>
    <w:p w:rsidR="00366A53" w:rsidRPr="00440382" w:rsidRDefault="00366A53" w:rsidP="00F42C2F">
      <w:pPr>
        <w:tabs>
          <w:tab w:val="left" w:pos="1622"/>
          <w:tab w:val="center" w:pos="4516"/>
        </w:tabs>
        <w:jc w:val="right"/>
        <w:rPr>
          <w:rFonts w:asciiTheme="majorHAnsi" w:hAnsiTheme="majorHAnsi" w:cs="Arial"/>
          <w:b/>
          <w:bCs/>
          <w:sz w:val="22"/>
          <w:szCs w:val="22"/>
          <w:lang w:val="fr-FR"/>
        </w:rPr>
      </w:pPr>
    </w:p>
    <w:p w:rsidR="00366A53" w:rsidRPr="00440382" w:rsidRDefault="00366A53" w:rsidP="00F42C2F">
      <w:pPr>
        <w:tabs>
          <w:tab w:val="left" w:pos="1622"/>
          <w:tab w:val="center" w:pos="4516"/>
        </w:tabs>
        <w:jc w:val="right"/>
        <w:rPr>
          <w:rFonts w:asciiTheme="majorHAnsi" w:hAnsiTheme="majorHAnsi" w:cs="Arial"/>
          <w:b/>
          <w:bCs/>
          <w:sz w:val="22"/>
          <w:szCs w:val="22"/>
          <w:lang w:val="fr-FR"/>
        </w:rPr>
      </w:pPr>
    </w:p>
    <w:p w:rsidR="00366A53" w:rsidRPr="00440382" w:rsidRDefault="00366A53" w:rsidP="00F42C2F">
      <w:pPr>
        <w:tabs>
          <w:tab w:val="left" w:pos="1622"/>
          <w:tab w:val="center" w:pos="4516"/>
        </w:tabs>
        <w:jc w:val="right"/>
        <w:rPr>
          <w:rFonts w:asciiTheme="majorHAnsi" w:hAnsiTheme="majorHAnsi" w:cs="Arial"/>
          <w:b/>
          <w:bCs/>
          <w:sz w:val="22"/>
          <w:szCs w:val="22"/>
          <w:lang w:val="fr-FR"/>
        </w:rPr>
      </w:pPr>
    </w:p>
    <w:p w:rsidR="00366A53" w:rsidRPr="00440382" w:rsidRDefault="00366A53" w:rsidP="00F42C2F">
      <w:pPr>
        <w:tabs>
          <w:tab w:val="left" w:pos="1622"/>
          <w:tab w:val="center" w:pos="4516"/>
        </w:tabs>
        <w:jc w:val="right"/>
        <w:rPr>
          <w:rFonts w:asciiTheme="majorHAnsi" w:hAnsiTheme="majorHAnsi" w:cs="Arial"/>
          <w:b/>
          <w:bCs/>
          <w:sz w:val="22"/>
          <w:szCs w:val="22"/>
          <w:lang w:val="fr-FR"/>
        </w:rPr>
      </w:pPr>
    </w:p>
    <w:p w:rsidR="00366A53" w:rsidRPr="00440382" w:rsidRDefault="00366A53" w:rsidP="00F42C2F">
      <w:pPr>
        <w:tabs>
          <w:tab w:val="left" w:pos="1622"/>
          <w:tab w:val="center" w:pos="4516"/>
        </w:tabs>
        <w:jc w:val="right"/>
        <w:rPr>
          <w:rFonts w:asciiTheme="majorHAnsi" w:hAnsiTheme="majorHAnsi" w:cs="Arial"/>
          <w:b/>
          <w:bCs/>
          <w:sz w:val="22"/>
          <w:szCs w:val="22"/>
          <w:lang w:val="fr-FR"/>
        </w:rPr>
      </w:pPr>
    </w:p>
    <w:p w:rsidR="00366A53" w:rsidRPr="00440382" w:rsidRDefault="00366A53" w:rsidP="00F42C2F">
      <w:pPr>
        <w:tabs>
          <w:tab w:val="left" w:pos="1622"/>
          <w:tab w:val="center" w:pos="4516"/>
        </w:tabs>
        <w:jc w:val="right"/>
        <w:rPr>
          <w:rFonts w:asciiTheme="majorHAnsi" w:hAnsiTheme="majorHAnsi" w:cs="Arial"/>
          <w:b/>
          <w:bCs/>
          <w:sz w:val="22"/>
          <w:szCs w:val="22"/>
          <w:lang w:val="fr-FR"/>
        </w:rPr>
      </w:pPr>
    </w:p>
    <w:p w:rsidR="00366A53" w:rsidRPr="00440382" w:rsidRDefault="00366A53" w:rsidP="00F42C2F">
      <w:pPr>
        <w:tabs>
          <w:tab w:val="left" w:pos="1622"/>
          <w:tab w:val="center" w:pos="4516"/>
        </w:tabs>
        <w:jc w:val="right"/>
        <w:rPr>
          <w:rFonts w:asciiTheme="majorHAnsi" w:hAnsiTheme="majorHAnsi" w:cs="Arial"/>
          <w:b/>
          <w:bCs/>
          <w:sz w:val="22"/>
          <w:szCs w:val="22"/>
          <w:lang w:val="fr-FR"/>
        </w:rPr>
      </w:pPr>
    </w:p>
    <w:p w:rsidR="00C10FDD" w:rsidRPr="00440382" w:rsidRDefault="005C69FC">
      <w:pPr>
        <w:bidi w:val="0"/>
        <w:rPr>
          <w:rFonts w:asciiTheme="majorHAnsi" w:hAnsiTheme="majorHAnsi" w:cs="Arial"/>
          <w:b/>
          <w:bCs/>
          <w:sz w:val="22"/>
          <w:szCs w:val="22"/>
          <w:rtl/>
          <w:lang w:val="fr-FR"/>
        </w:rPr>
      </w:pPr>
      <w:r w:rsidRPr="005C69FC">
        <w:rPr>
          <w:rFonts w:asciiTheme="majorHAnsi" w:hAnsiTheme="majorHAnsi" w:cs="Arial"/>
          <w:b/>
          <w:bCs/>
          <w:sz w:val="22"/>
          <w:szCs w:val="22"/>
          <w:rtl/>
          <w:lang w:val="fr-FR"/>
        </w:rPr>
        <w:br w:type="page"/>
      </w:r>
    </w:p>
    <w:p w:rsidR="00366A53" w:rsidRPr="00440382" w:rsidRDefault="00366A53" w:rsidP="00F42C2F">
      <w:pPr>
        <w:tabs>
          <w:tab w:val="left" w:pos="1622"/>
          <w:tab w:val="center" w:pos="4516"/>
        </w:tabs>
        <w:jc w:val="right"/>
        <w:rPr>
          <w:rFonts w:asciiTheme="majorHAnsi" w:hAnsiTheme="majorHAnsi" w:cs="Arial"/>
          <w:b/>
          <w:bCs/>
          <w:sz w:val="22"/>
          <w:szCs w:val="22"/>
          <w:lang w:val="fr-FR"/>
        </w:rPr>
      </w:pPr>
    </w:p>
    <w:tbl>
      <w:tblPr>
        <w:tblStyle w:val="Grilledutableau"/>
        <w:tblW w:w="0" w:type="auto"/>
        <w:shd w:val="clear" w:color="auto" w:fill="00B0F0"/>
        <w:tblLook w:val="04A0"/>
      </w:tblPr>
      <w:tblGrid>
        <w:gridCol w:w="9172"/>
      </w:tblGrid>
      <w:tr w:rsidR="00C10FDD" w:rsidRPr="00440382" w:rsidTr="00325F3F">
        <w:trPr>
          <w:trHeight w:val="986"/>
        </w:trPr>
        <w:tc>
          <w:tcPr>
            <w:tcW w:w="9172" w:type="dxa"/>
            <w:tcBorders>
              <w:bottom w:val="single" w:sz="4" w:space="0" w:color="auto"/>
            </w:tcBorders>
            <w:shd w:val="clear" w:color="auto" w:fill="00B0F0"/>
          </w:tcPr>
          <w:p w:rsidR="00403F1F" w:rsidRDefault="005C69FC">
            <w:pPr>
              <w:shd w:val="clear" w:color="auto" w:fill="00B0F0"/>
              <w:bidi w:val="0"/>
              <w:jc w:val="center"/>
              <w:rPr>
                <w:rFonts w:asciiTheme="majorHAnsi" w:hAnsiTheme="majorHAnsi"/>
                <w:sz w:val="22"/>
                <w:szCs w:val="22"/>
                <w:lang w:val="fr-FR"/>
              </w:rPr>
            </w:pPr>
            <w:r w:rsidRPr="005C69FC">
              <w:rPr>
                <w:rFonts w:asciiTheme="majorHAnsi" w:hAnsiTheme="majorHAnsi"/>
                <w:sz w:val="22"/>
                <w:szCs w:val="22"/>
                <w:shd w:val="clear" w:color="auto" w:fill="00B0F0"/>
                <w:lang w:val="fr-FR"/>
              </w:rPr>
              <w:t>Annexe</w:t>
            </w:r>
            <w:r w:rsidRPr="005C69FC">
              <w:rPr>
                <w:rFonts w:asciiTheme="majorHAnsi" w:hAnsiTheme="majorHAnsi"/>
                <w:sz w:val="22"/>
                <w:szCs w:val="22"/>
                <w:lang w:val="fr-FR"/>
              </w:rPr>
              <w:t xml:space="preserve"> 10  : « Mission d’audit de la sécurité du système d’information »</w:t>
            </w:r>
          </w:p>
          <w:p w:rsidR="00C10FDD" w:rsidRPr="00440382" w:rsidRDefault="005C69FC" w:rsidP="00D5562E">
            <w:pPr>
              <w:bidi w:val="0"/>
              <w:jc w:val="center"/>
              <w:rPr>
                <w:rFonts w:asciiTheme="majorHAnsi" w:hAnsiTheme="majorHAnsi"/>
                <w:sz w:val="22"/>
                <w:szCs w:val="22"/>
                <w:lang w:val="fr-FR"/>
              </w:rPr>
            </w:pPr>
            <w:r w:rsidRPr="005C69FC">
              <w:rPr>
                <w:rFonts w:asciiTheme="majorHAnsi" w:hAnsiTheme="majorHAnsi"/>
                <w:sz w:val="22"/>
                <w:szCs w:val="22"/>
                <w:lang w:val="fr-FR"/>
              </w:rPr>
              <w:t>Fiche de renseignements généraux</w:t>
            </w:r>
          </w:p>
        </w:tc>
      </w:tr>
    </w:tbl>
    <w:p w:rsidR="00366A53" w:rsidRPr="00440382" w:rsidRDefault="00366A53" w:rsidP="00366A53">
      <w:pPr>
        <w:bidi w:val="0"/>
        <w:jc w:val="center"/>
        <w:rPr>
          <w:rFonts w:asciiTheme="majorHAnsi" w:hAnsiTheme="majorHAnsi"/>
          <w:sz w:val="22"/>
          <w:szCs w:val="22"/>
          <w:lang w:val="fr-FR"/>
        </w:rPr>
      </w:pPr>
    </w:p>
    <w:p w:rsidR="00403F1F" w:rsidRDefault="005C69FC">
      <w:pPr>
        <w:bidi w:val="0"/>
        <w:spacing w:line="360" w:lineRule="auto"/>
        <w:rPr>
          <w:rFonts w:asciiTheme="majorHAnsi" w:hAnsiTheme="majorHAnsi"/>
          <w:sz w:val="22"/>
          <w:szCs w:val="22"/>
          <w:lang w:val="fr-FR"/>
        </w:rPr>
      </w:pPr>
      <w:r w:rsidRPr="005C69FC">
        <w:rPr>
          <w:rFonts w:asciiTheme="majorHAnsi" w:hAnsiTheme="majorHAnsi"/>
          <w:sz w:val="22"/>
          <w:szCs w:val="22"/>
          <w:lang w:val="fr-FR"/>
        </w:rPr>
        <w:t>Entreprise soumissionnaire :</w:t>
      </w:r>
    </w:p>
    <w:p w:rsidR="00403F1F" w:rsidRDefault="005C69FC">
      <w:pPr>
        <w:bidi w:val="0"/>
        <w:spacing w:line="360" w:lineRule="auto"/>
        <w:rPr>
          <w:rFonts w:asciiTheme="majorHAnsi" w:hAnsiTheme="majorHAnsi"/>
          <w:sz w:val="22"/>
          <w:szCs w:val="22"/>
          <w:lang w:val="fr-FR"/>
        </w:rPr>
      </w:pPr>
      <w:r w:rsidRPr="005C69FC">
        <w:rPr>
          <w:rFonts w:asciiTheme="majorHAnsi" w:hAnsiTheme="majorHAnsi"/>
          <w:sz w:val="22"/>
          <w:szCs w:val="22"/>
          <w:lang w:val="fr-FR"/>
        </w:rPr>
        <w:t>…………………………………………………………………………………..……………………………………………………………………………….......</w:t>
      </w:r>
      <w:r w:rsidR="004D5A04">
        <w:rPr>
          <w:rFonts w:asciiTheme="majorHAnsi" w:hAnsiTheme="majorHAnsi"/>
          <w:sz w:val="22"/>
          <w:szCs w:val="22"/>
          <w:lang w:val="fr-FR"/>
        </w:rPr>
        <w:t>.......................................................................................................................................................................</w:t>
      </w:r>
    </w:p>
    <w:p w:rsidR="00403F1F" w:rsidRDefault="005C69FC">
      <w:pPr>
        <w:bidi w:val="0"/>
        <w:spacing w:line="360" w:lineRule="auto"/>
        <w:rPr>
          <w:rFonts w:asciiTheme="majorHAnsi" w:hAnsiTheme="majorHAnsi"/>
          <w:sz w:val="22"/>
          <w:szCs w:val="22"/>
          <w:lang w:val="fr-FR"/>
        </w:rPr>
      </w:pPr>
      <w:r w:rsidRPr="005C69FC">
        <w:rPr>
          <w:rFonts w:asciiTheme="majorHAnsi" w:hAnsiTheme="majorHAnsi"/>
          <w:sz w:val="22"/>
          <w:szCs w:val="22"/>
          <w:lang w:val="fr-FR"/>
        </w:rPr>
        <w:t>Capital social :</w:t>
      </w:r>
    </w:p>
    <w:p w:rsidR="00403F1F" w:rsidRDefault="005C69FC">
      <w:pPr>
        <w:bidi w:val="0"/>
        <w:spacing w:line="360" w:lineRule="auto"/>
        <w:rPr>
          <w:rFonts w:asciiTheme="majorHAnsi" w:hAnsiTheme="majorHAnsi"/>
          <w:sz w:val="22"/>
          <w:szCs w:val="22"/>
          <w:lang w:val="fr-FR"/>
        </w:rPr>
      </w:pPr>
      <w:r w:rsidRPr="005C69FC">
        <w:rPr>
          <w:rFonts w:asciiTheme="majorHAnsi" w:hAnsiTheme="majorHAnsi"/>
          <w:sz w:val="22"/>
          <w:szCs w:val="22"/>
          <w:lang w:val="fr-FR"/>
        </w:rPr>
        <w:t>……………………………………………………………………………………</w:t>
      </w:r>
      <w:r w:rsidR="004D5A04">
        <w:rPr>
          <w:rFonts w:asciiTheme="majorHAnsi" w:hAnsiTheme="majorHAnsi"/>
          <w:sz w:val="22"/>
          <w:szCs w:val="22"/>
          <w:lang w:val="fr-FR"/>
        </w:rPr>
        <w:t>…………………………………………………………</w:t>
      </w:r>
    </w:p>
    <w:p w:rsidR="00403F1F" w:rsidRDefault="005C69FC">
      <w:pPr>
        <w:bidi w:val="0"/>
        <w:spacing w:line="360" w:lineRule="auto"/>
        <w:rPr>
          <w:rFonts w:asciiTheme="majorHAnsi" w:hAnsiTheme="majorHAnsi"/>
          <w:sz w:val="22"/>
          <w:szCs w:val="22"/>
          <w:lang w:val="fr-FR"/>
        </w:rPr>
      </w:pPr>
      <w:r w:rsidRPr="005C69FC">
        <w:rPr>
          <w:rFonts w:asciiTheme="majorHAnsi" w:hAnsiTheme="majorHAnsi"/>
          <w:sz w:val="22"/>
          <w:szCs w:val="22"/>
          <w:lang w:val="fr-FR"/>
        </w:rPr>
        <w:t>Date de création : ………………………………………….</w:t>
      </w:r>
    </w:p>
    <w:p w:rsidR="00403F1F" w:rsidRDefault="005C69FC">
      <w:pPr>
        <w:bidi w:val="0"/>
        <w:spacing w:line="360" w:lineRule="auto"/>
        <w:rPr>
          <w:rFonts w:asciiTheme="majorHAnsi" w:hAnsiTheme="majorHAnsi"/>
          <w:sz w:val="22"/>
          <w:szCs w:val="22"/>
          <w:lang w:val="fr-FR"/>
        </w:rPr>
      </w:pPr>
      <w:r w:rsidRPr="005C69FC">
        <w:rPr>
          <w:rFonts w:asciiTheme="majorHAnsi" w:hAnsiTheme="majorHAnsi"/>
          <w:sz w:val="22"/>
          <w:szCs w:val="22"/>
          <w:lang w:val="fr-FR"/>
        </w:rPr>
        <w:t>Références d’inscription au registre de commerce (ou équivalent) :</w:t>
      </w:r>
    </w:p>
    <w:p w:rsidR="00403F1F" w:rsidRDefault="005C69FC">
      <w:pPr>
        <w:bidi w:val="0"/>
        <w:spacing w:line="360" w:lineRule="auto"/>
        <w:rPr>
          <w:rFonts w:asciiTheme="majorHAnsi" w:hAnsiTheme="majorHAnsi"/>
          <w:sz w:val="22"/>
          <w:szCs w:val="22"/>
          <w:lang w:val="fr-FR"/>
        </w:rPr>
      </w:pPr>
      <w:r w:rsidRPr="005C69FC">
        <w:rPr>
          <w:rFonts w:asciiTheme="majorHAnsi" w:hAnsiTheme="majorHAnsi"/>
          <w:sz w:val="22"/>
          <w:szCs w:val="22"/>
          <w:lang w:val="fr-FR"/>
        </w:rPr>
        <w:t>…………………………………………………………………………………</w:t>
      </w:r>
      <w:r w:rsidR="004D5A04" w:rsidRPr="00440382">
        <w:rPr>
          <w:rFonts w:asciiTheme="majorHAnsi" w:hAnsiTheme="majorHAnsi"/>
          <w:sz w:val="22"/>
          <w:szCs w:val="22"/>
          <w:lang w:val="fr-FR"/>
        </w:rPr>
        <w:t>……………………………………………………………………………………………………………………………………………………………………</w:t>
      </w:r>
    </w:p>
    <w:p w:rsidR="00403F1F" w:rsidRDefault="004D5A04">
      <w:pPr>
        <w:bidi w:val="0"/>
        <w:spacing w:line="360" w:lineRule="auto"/>
        <w:rPr>
          <w:rFonts w:asciiTheme="majorHAnsi" w:hAnsiTheme="majorHAnsi"/>
          <w:sz w:val="22"/>
          <w:szCs w:val="22"/>
          <w:lang w:val="fr-FR"/>
        </w:rPr>
      </w:pPr>
      <w:r w:rsidRPr="00440382">
        <w:rPr>
          <w:rFonts w:asciiTheme="majorHAnsi" w:hAnsiTheme="majorHAnsi"/>
          <w:sz w:val="22"/>
          <w:szCs w:val="22"/>
          <w:lang w:val="fr-FR"/>
        </w:rPr>
        <w:t>…………………………………………………………………………………</w:t>
      </w:r>
    </w:p>
    <w:p w:rsidR="00403F1F" w:rsidRDefault="005C69FC">
      <w:pPr>
        <w:bidi w:val="0"/>
        <w:spacing w:line="360" w:lineRule="auto"/>
        <w:rPr>
          <w:rFonts w:asciiTheme="majorHAnsi" w:hAnsiTheme="majorHAnsi"/>
          <w:sz w:val="22"/>
          <w:szCs w:val="22"/>
          <w:lang w:val="fr-FR"/>
        </w:rPr>
      </w:pPr>
      <w:r w:rsidRPr="005C69FC">
        <w:rPr>
          <w:rFonts w:asciiTheme="majorHAnsi" w:hAnsiTheme="majorHAnsi"/>
          <w:sz w:val="22"/>
          <w:szCs w:val="22"/>
          <w:lang w:val="fr-FR"/>
        </w:rPr>
        <w:t>Adresse siège :</w:t>
      </w:r>
    </w:p>
    <w:p w:rsidR="00403F1F" w:rsidRDefault="005C69FC">
      <w:pPr>
        <w:bidi w:val="0"/>
        <w:spacing w:line="360" w:lineRule="auto"/>
        <w:rPr>
          <w:rFonts w:asciiTheme="majorHAnsi" w:hAnsiTheme="majorHAnsi"/>
          <w:sz w:val="22"/>
          <w:szCs w:val="22"/>
          <w:lang w:val="fr-FR"/>
        </w:rPr>
      </w:pPr>
      <w:r w:rsidRPr="005C69FC">
        <w:rPr>
          <w:rFonts w:asciiTheme="majorHAnsi" w:hAnsiTheme="majorHAnsi"/>
          <w:sz w:val="22"/>
          <w:szCs w:val="22"/>
          <w:lang w:val="fr-FR"/>
        </w:rPr>
        <w:t>………………………………………………………………………………………………………………………………………………………………………………………………………………………………………………………………</w:t>
      </w:r>
    </w:p>
    <w:p w:rsidR="00403F1F" w:rsidRDefault="005C69FC">
      <w:pPr>
        <w:bidi w:val="0"/>
        <w:spacing w:line="360" w:lineRule="auto"/>
        <w:rPr>
          <w:rFonts w:asciiTheme="majorHAnsi" w:hAnsiTheme="majorHAnsi"/>
          <w:sz w:val="22"/>
          <w:szCs w:val="22"/>
          <w:lang w:val="fr-FR"/>
        </w:rPr>
      </w:pPr>
      <w:r w:rsidRPr="005C69FC">
        <w:rPr>
          <w:rFonts w:asciiTheme="majorHAnsi" w:hAnsiTheme="majorHAnsi"/>
          <w:sz w:val="22"/>
          <w:szCs w:val="22"/>
          <w:lang w:val="fr-FR"/>
        </w:rPr>
        <w:t>Adresse de correspondance :</w:t>
      </w:r>
    </w:p>
    <w:p w:rsidR="00403F1F" w:rsidRDefault="005C69FC">
      <w:pPr>
        <w:bidi w:val="0"/>
        <w:spacing w:line="360" w:lineRule="auto"/>
        <w:rPr>
          <w:rFonts w:asciiTheme="majorHAnsi" w:hAnsiTheme="majorHAnsi"/>
          <w:sz w:val="22"/>
          <w:szCs w:val="22"/>
          <w:lang w:val="fr-FR"/>
        </w:rPr>
      </w:pPr>
      <w:r w:rsidRPr="005C69FC">
        <w:rPr>
          <w:rFonts w:asciiTheme="majorHAnsi" w:hAnsiTheme="majorHAnsi"/>
          <w:sz w:val="22"/>
          <w:szCs w:val="22"/>
          <w:lang w:val="fr-FR"/>
        </w:rPr>
        <w:t>…………………………………………………………………………………………………………………………………………………………………………</w:t>
      </w:r>
    </w:p>
    <w:p w:rsidR="00403F1F" w:rsidRDefault="005C69FC">
      <w:pPr>
        <w:bidi w:val="0"/>
        <w:spacing w:line="360" w:lineRule="auto"/>
        <w:rPr>
          <w:rFonts w:asciiTheme="majorHAnsi" w:hAnsiTheme="majorHAnsi"/>
          <w:sz w:val="22"/>
          <w:szCs w:val="22"/>
          <w:lang w:val="fr-FR"/>
        </w:rPr>
      </w:pPr>
      <w:r w:rsidRPr="005C69FC">
        <w:rPr>
          <w:rFonts w:asciiTheme="majorHAnsi" w:hAnsiTheme="majorHAnsi"/>
          <w:sz w:val="22"/>
          <w:szCs w:val="22"/>
          <w:lang w:val="fr-FR"/>
        </w:rPr>
        <w:t xml:space="preserve">Tel : ……………………………………………… Fax : ………………… </w:t>
      </w:r>
    </w:p>
    <w:p w:rsidR="00403F1F" w:rsidRDefault="005C69FC">
      <w:pPr>
        <w:bidi w:val="0"/>
        <w:spacing w:line="360" w:lineRule="auto"/>
        <w:rPr>
          <w:rFonts w:asciiTheme="majorHAnsi" w:hAnsiTheme="majorHAnsi"/>
          <w:sz w:val="22"/>
          <w:szCs w:val="22"/>
          <w:lang w:val="fr-FR"/>
        </w:rPr>
      </w:pPr>
      <w:r w:rsidRPr="005C69FC">
        <w:rPr>
          <w:rFonts w:asciiTheme="majorHAnsi" w:hAnsiTheme="majorHAnsi"/>
          <w:sz w:val="22"/>
          <w:szCs w:val="22"/>
          <w:lang w:val="fr-FR"/>
        </w:rPr>
        <w:t>E-mail : …………………………………………………………………</w:t>
      </w:r>
    </w:p>
    <w:p w:rsidR="00403F1F" w:rsidRDefault="005C69FC">
      <w:pPr>
        <w:bidi w:val="0"/>
        <w:spacing w:line="360" w:lineRule="auto"/>
        <w:rPr>
          <w:rFonts w:asciiTheme="majorHAnsi" w:hAnsiTheme="majorHAnsi"/>
          <w:sz w:val="22"/>
          <w:szCs w:val="22"/>
          <w:lang w:val="fr-FR"/>
        </w:rPr>
      </w:pPr>
      <w:r w:rsidRPr="005C69FC">
        <w:rPr>
          <w:rFonts w:asciiTheme="majorHAnsi" w:hAnsiTheme="majorHAnsi"/>
          <w:sz w:val="22"/>
          <w:szCs w:val="22"/>
          <w:lang w:val="fr-FR"/>
        </w:rPr>
        <w:t>Personne à contacter en cas de besoin pour les fins de traitement de la</w:t>
      </w:r>
    </w:p>
    <w:p w:rsidR="00403F1F" w:rsidRDefault="005C69FC">
      <w:pPr>
        <w:bidi w:val="0"/>
        <w:spacing w:line="360" w:lineRule="auto"/>
        <w:rPr>
          <w:rFonts w:asciiTheme="majorHAnsi" w:hAnsiTheme="majorHAnsi"/>
          <w:sz w:val="22"/>
          <w:szCs w:val="22"/>
          <w:lang w:val="fr-FR"/>
        </w:rPr>
      </w:pPr>
      <w:r w:rsidRPr="005C69FC">
        <w:rPr>
          <w:rFonts w:asciiTheme="majorHAnsi" w:hAnsiTheme="majorHAnsi"/>
          <w:sz w:val="22"/>
          <w:szCs w:val="22"/>
          <w:lang w:val="fr-FR"/>
        </w:rPr>
        <w:t>soumission : ……………………………………………………………………………………</w:t>
      </w:r>
    </w:p>
    <w:p w:rsidR="00403F1F" w:rsidRDefault="005C69FC">
      <w:pPr>
        <w:bidi w:val="0"/>
        <w:spacing w:line="360" w:lineRule="auto"/>
        <w:rPr>
          <w:rFonts w:asciiTheme="majorHAnsi" w:hAnsiTheme="majorHAnsi"/>
          <w:sz w:val="22"/>
          <w:szCs w:val="22"/>
          <w:lang w:val="fr-FR"/>
        </w:rPr>
      </w:pPr>
      <w:r w:rsidRPr="005C69FC">
        <w:rPr>
          <w:rFonts w:asciiTheme="majorHAnsi" w:hAnsiTheme="majorHAnsi"/>
          <w:sz w:val="22"/>
          <w:szCs w:val="22"/>
          <w:lang w:val="fr-FR"/>
        </w:rPr>
        <w:t>NB /</w:t>
      </w:r>
    </w:p>
    <w:p w:rsidR="00403F1F" w:rsidRDefault="005C69FC">
      <w:pPr>
        <w:bidi w:val="0"/>
        <w:spacing w:line="360" w:lineRule="auto"/>
        <w:jc w:val="both"/>
        <w:rPr>
          <w:rFonts w:asciiTheme="majorHAnsi" w:hAnsiTheme="majorHAnsi"/>
          <w:sz w:val="22"/>
          <w:szCs w:val="22"/>
          <w:lang w:val="fr-FR"/>
        </w:rPr>
      </w:pPr>
      <w:r w:rsidRPr="005C69FC">
        <w:rPr>
          <w:rFonts w:asciiTheme="majorHAnsi" w:hAnsiTheme="majorHAnsi"/>
          <w:sz w:val="22"/>
          <w:szCs w:val="22"/>
          <w:lang w:val="fr-FR"/>
        </w:rPr>
        <w:t>Les soumissionnaires doivent impérativement remplir cette fiche et indiquer</w:t>
      </w:r>
    </w:p>
    <w:p w:rsidR="00403F1F" w:rsidRDefault="005C69FC">
      <w:pPr>
        <w:bidi w:val="0"/>
        <w:spacing w:line="360" w:lineRule="auto"/>
        <w:jc w:val="both"/>
        <w:rPr>
          <w:rFonts w:asciiTheme="majorHAnsi" w:hAnsiTheme="majorHAnsi"/>
          <w:sz w:val="22"/>
          <w:szCs w:val="22"/>
          <w:lang w:val="fr-FR"/>
        </w:rPr>
      </w:pPr>
      <w:r w:rsidRPr="005C69FC">
        <w:rPr>
          <w:rFonts w:asciiTheme="majorHAnsi" w:hAnsiTheme="majorHAnsi"/>
          <w:sz w:val="22"/>
          <w:szCs w:val="22"/>
          <w:lang w:val="fr-FR"/>
        </w:rPr>
        <w:t>minutieusement les coordonnées exactes qui serviront pour toute correspondance.</w:t>
      </w:r>
    </w:p>
    <w:p w:rsidR="00403F1F" w:rsidRDefault="005C69FC">
      <w:pPr>
        <w:bidi w:val="0"/>
        <w:spacing w:line="360" w:lineRule="auto"/>
        <w:jc w:val="both"/>
        <w:rPr>
          <w:rFonts w:asciiTheme="majorHAnsi" w:hAnsiTheme="majorHAnsi"/>
          <w:sz w:val="22"/>
          <w:szCs w:val="22"/>
          <w:lang w:val="fr-FR"/>
        </w:rPr>
      </w:pPr>
      <w:r w:rsidRPr="005C69FC">
        <w:rPr>
          <w:rFonts w:asciiTheme="majorHAnsi" w:hAnsiTheme="majorHAnsi"/>
          <w:sz w:val="22"/>
          <w:szCs w:val="22"/>
          <w:lang w:val="fr-FR"/>
        </w:rPr>
        <w:t>La Cour des comptes se dégage de toute responsabilité due à une erreur de l’adresse du soumissionnaire ou ses coordonnées.</w:t>
      </w:r>
    </w:p>
    <w:p w:rsidR="00403F1F" w:rsidRDefault="005C69FC">
      <w:pPr>
        <w:bidi w:val="0"/>
        <w:spacing w:line="360" w:lineRule="auto"/>
        <w:ind w:left="4320" w:firstLine="720"/>
        <w:rPr>
          <w:rFonts w:asciiTheme="majorHAnsi" w:hAnsiTheme="majorHAnsi"/>
          <w:sz w:val="22"/>
          <w:szCs w:val="22"/>
          <w:lang w:val="fr-FR"/>
        </w:rPr>
      </w:pPr>
      <w:r w:rsidRPr="005C69FC">
        <w:rPr>
          <w:rFonts w:asciiTheme="majorHAnsi" w:hAnsiTheme="majorHAnsi"/>
          <w:sz w:val="22"/>
          <w:szCs w:val="22"/>
          <w:lang w:val="fr-FR"/>
        </w:rPr>
        <w:t>Fait à………………….Le……………………</w:t>
      </w:r>
    </w:p>
    <w:p w:rsidR="00403F1F" w:rsidRDefault="005C69FC">
      <w:pPr>
        <w:bidi w:val="0"/>
        <w:spacing w:line="360" w:lineRule="auto"/>
        <w:rPr>
          <w:rFonts w:asciiTheme="majorHAnsi" w:hAnsiTheme="majorHAnsi"/>
          <w:sz w:val="22"/>
          <w:szCs w:val="22"/>
          <w:lang w:val="fr-FR"/>
        </w:rPr>
      </w:pPr>
      <w:r w:rsidRPr="005C69FC">
        <w:rPr>
          <w:rFonts w:asciiTheme="majorHAnsi" w:hAnsiTheme="majorHAnsi"/>
          <w:sz w:val="22"/>
          <w:szCs w:val="22"/>
          <w:lang w:val="fr-FR"/>
        </w:rPr>
        <w:t>Le Soumissionnaire</w:t>
      </w:r>
    </w:p>
    <w:p w:rsidR="00403F1F" w:rsidRDefault="005C69FC">
      <w:pPr>
        <w:bidi w:val="0"/>
        <w:spacing w:line="360" w:lineRule="auto"/>
        <w:rPr>
          <w:rFonts w:asciiTheme="majorHAnsi" w:hAnsiTheme="majorHAnsi"/>
          <w:sz w:val="22"/>
          <w:szCs w:val="22"/>
          <w:lang w:val="fr-FR"/>
        </w:rPr>
      </w:pPr>
      <w:r w:rsidRPr="005C69FC">
        <w:rPr>
          <w:rFonts w:asciiTheme="majorHAnsi" w:hAnsiTheme="majorHAnsi"/>
          <w:sz w:val="22"/>
          <w:szCs w:val="22"/>
          <w:lang w:val="fr-FR"/>
        </w:rPr>
        <w:t>{Cachet commercial humide et Signature(s) manuscrite(s)}</w:t>
      </w:r>
    </w:p>
    <w:p w:rsidR="00366A53" w:rsidRPr="00440382" w:rsidRDefault="00366A53" w:rsidP="00366A53">
      <w:pPr>
        <w:bidi w:val="0"/>
        <w:rPr>
          <w:rFonts w:asciiTheme="majorHAnsi" w:hAnsiTheme="majorHAnsi"/>
          <w:sz w:val="22"/>
          <w:szCs w:val="22"/>
          <w:lang w:val="fr-FR"/>
        </w:rPr>
      </w:pPr>
    </w:p>
    <w:p w:rsidR="00366A53" w:rsidRPr="00440382" w:rsidRDefault="00366A53" w:rsidP="00366A53">
      <w:pPr>
        <w:bidi w:val="0"/>
        <w:rPr>
          <w:rFonts w:asciiTheme="majorHAnsi" w:hAnsiTheme="majorHAnsi"/>
          <w:sz w:val="22"/>
          <w:szCs w:val="22"/>
          <w:lang w:val="fr-FR"/>
        </w:rPr>
      </w:pPr>
    </w:p>
    <w:p w:rsidR="00366A53" w:rsidRPr="00440382" w:rsidRDefault="00366A53" w:rsidP="00F42C2F">
      <w:pPr>
        <w:tabs>
          <w:tab w:val="left" w:pos="1622"/>
          <w:tab w:val="center" w:pos="4516"/>
        </w:tabs>
        <w:jc w:val="right"/>
        <w:rPr>
          <w:rFonts w:asciiTheme="majorHAnsi" w:hAnsiTheme="majorHAnsi" w:cs="Arial"/>
          <w:b/>
          <w:bCs/>
          <w:sz w:val="22"/>
          <w:szCs w:val="22"/>
          <w:lang w:val="fr-FR"/>
        </w:rPr>
      </w:pPr>
    </w:p>
    <w:sectPr w:rsidR="00366A53" w:rsidRPr="00440382" w:rsidSect="003E688E">
      <w:pgSz w:w="11906" w:h="16838"/>
      <w:pgMar w:top="1440" w:right="1797" w:bottom="1440" w:left="107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DFD" w:rsidRDefault="00362DFD">
      <w:r>
        <w:separator/>
      </w:r>
    </w:p>
  </w:endnote>
  <w:endnote w:type="continuationSeparator" w:id="0">
    <w:p w:rsidR="00362DFD" w:rsidRDefault="00362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6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A04" w:rsidRPr="00E954C5" w:rsidRDefault="004D5A04" w:rsidP="00814453">
    <w:pPr>
      <w:pStyle w:val="Pieddepage"/>
      <w:pBdr>
        <w:top w:val="single" w:sz="4" w:space="1" w:color="auto"/>
      </w:pBdr>
      <w:jc w:val="center"/>
      <w:rPr>
        <w:sz w:val="18"/>
        <w:szCs w:val="18"/>
        <w:lang w:val="fr-FR"/>
      </w:rPr>
    </w:pPr>
    <w:r>
      <w:rPr>
        <w:sz w:val="18"/>
        <w:szCs w:val="18"/>
        <w:lang w:val="fr-FR"/>
      </w:rPr>
      <w:t xml:space="preserve">TERMES DE REFERENCE </w:t>
    </w:r>
    <w:r w:rsidRPr="00E954C5">
      <w:rPr>
        <w:sz w:val="18"/>
        <w:szCs w:val="18"/>
        <w:lang w:val="fr-FR"/>
      </w:rPr>
      <w:t>POUR L’AUDIT SECURITE</w:t>
    </w:r>
    <w:r>
      <w:rPr>
        <w:sz w:val="18"/>
        <w:szCs w:val="18"/>
        <w:lang w:val="fr-FR"/>
      </w:rPr>
      <w:t xml:space="preserve"> INFORMATIQUE</w:t>
    </w:r>
  </w:p>
  <w:p w:rsidR="004D5A04" w:rsidRPr="00E954C5" w:rsidRDefault="004D5A04">
    <w:pPr>
      <w:pStyle w:val="Pieddepage"/>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DFD" w:rsidRDefault="00362DFD">
      <w:r>
        <w:separator/>
      </w:r>
    </w:p>
  </w:footnote>
  <w:footnote w:type="continuationSeparator" w:id="0">
    <w:p w:rsidR="00362DFD" w:rsidRDefault="00362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A04" w:rsidRPr="000569F2" w:rsidRDefault="00410E65">
    <w:pPr>
      <w:pStyle w:val="En-tte"/>
      <w:jc w:val="right"/>
      <w:rPr>
        <w:lang w:val="fr-BE"/>
      </w:rPr>
    </w:pPr>
    <w:r>
      <w:rPr>
        <w:rStyle w:val="Numrodepage"/>
      </w:rPr>
      <w:fldChar w:fldCharType="begin"/>
    </w:r>
    <w:r w:rsidR="004D5A04">
      <w:rPr>
        <w:rStyle w:val="Numrodepage"/>
      </w:rPr>
      <w:instrText xml:space="preserve"> PAGE </w:instrText>
    </w:r>
    <w:r>
      <w:rPr>
        <w:rStyle w:val="Numrodepage"/>
      </w:rPr>
      <w:fldChar w:fldCharType="separate"/>
    </w:r>
    <w:r w:rsidR="00C20F78">
      <w:rPr>
        <w:rStyle w:val="Numrodepage"/>
        <w:noProof/>
        <w:rtl/>
      </w:rPr>
      <w:t>5</w:t>
    </w:r>
    <w:r>
      <w:rPr>
        <w:rStyle w:val="Numrodepage"/>
      </w:rPr>
      <w:fldChar w:fldCharType="end"/>
    </w:r>
    <w:r w:rsidR="004D5A04">
      <w:rPr>
        <w:rStyle w:val="Numrodepag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753_"/>
      </v:shape>
    </w:pict>
  </w:numPicBullet>
  <w:abstractNum w:abstractNumId="0">
    <w:nsid w:val="FFFFFF7F"/>
    <w:multiLevelType w:val="singleLevel"/>
    <w:tmpl w:val="3C285962"/>
    <w:lvl w:ilvl="0">
      <w:start w:val="1"/>
      <w:numFmt w:val="decimal"/>
      <w:pStyle w:val="Titre4"/>
      <w:lvlText w:val="%1."/>
      <w:lvlJc w:val="left"/>
      <w:pPr>
        <w:tabs>
          <w:tab w:val="num" w:pos="643"/>
        </w:tabs>
        <w:ind w:left="643" w:hanging="360"/>
      </w:pPr>
    </w:lvl>
  </w:abstractNum>
  <w:abstractNum w:abstractNumId="1">
    <w:nsid w:val="00000001"/>
    <w:multiLevelType w:val="multilevel"/>
    <w:tmpl w:val="00000001"/>
    <w:name w:val="WW8Num1"/>
    <w:lvl w:ilvl="0">
      <w:start w:val="1"/>
      <w:numFmt w:val="none"/>
      <w:suff w:val="nothing"/>
      <w:lvlText w:val=""/>
      <w:lvlJc w:val="left"/>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suff w:val="nothing"/>
      <w:lvlText w:val=""/>
      <w:lvlJc w:val="left"/>
      <w:rPr>
        <w:rFonts w:ascii="Times New Roman" w:hAnsi="Times New Roman" w:cs="Times New Roman"/>
      </w:rPr>
    </w:lvl>
  </w:abstractNum>
  <w:abstractNum w:abstractNumId="2">
    <w:nsid w:val="0375463B"/>
    <w:multiLevelType w:val="hybridMultilevel"/>
    <w:tmpl w:val="F2CC07E6"/>
    <w:lvl w:ilvl="0" w:tplc="0401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942811"/>
    <w:multiLevelType w:val="hybridMultilevel"/>
    <w:tmpl w:val="29A4EEAE"/>
    <w:lvl w:ilvl="0" w:tplc="04010001">
      <w:start w:val="1"/>
      <w:numFmt w:val="bullet"/>
      <w:lvlText w:val=""/>
      <w:lvlJc w:val="left"/>
      <w:pPr>
        <w:tabs>
          <w:tab w:val="num" w:pos="360"/>
        </w:tabs>
        <w:ind w:left="360" w:hanging="360"/>
      </w:pPr>
      <w:rPr>
        <w:rFonts w:ascii="Symbol" w:hAnsi="Symbol" w:hint="default"/>
      </w:rPr>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4">
    <w:nsid w:val="06052CAB"/>
    <w:multiLevelType w:val="hybridMultilevel"/>
    <w:tmpl w:val="CA26ADAC"/>
    <w:lvl w:ilvl="0" w:tplc="ECCAA05A">
      <w:start w:val="1"/>
      <w:numFmt w:val="bullet"/>
      <w:lvlText w:val=""/>
      <w:lvlJc w:val="left"/>
      <w:pPr>
        <w:tabs>
          <w:tab w:val="num" w:pos="720"/>
        </w:tabs>
        <w:ind w:left="720" w:hanging="360"/>
      </w:pPr>
      <w:rPr>
        <w:rFonts w:ascii="Wingdings 2" w:hAnsi="Wingdings 2" w:hint="default"/>
      </w:rPr>
    </w:lvl>
    <w:lvl w:ilvl="1" w:tplc="04010003">
      <w:start w:val="1"/>
      <w:numFmt w:val="bullet"/>
      <w:lvlText w:val="o"/>
      <w:lvlJc w:val="left"/>
      <w:pPr>
        <w:tabs>
          <w:tab w:val="num" w:pos="1440"/>
        </w:tabs>
        <w:ind w:left="1440" w:hanging="360"/>
      </w:pPr>
      <w:rPr>
        <w:rFonts w:ascii="Courier New" w:hAnsi="Courier New" w:hint="default"/>
      </w:rPr>
    </w:lvl>
    <w:lvl w:ilvl="2" w:tplc="04010005">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abstractNum w:abstractNumId="5">
    <w:nsid w:val="076271D9"/>
    <w:multiLevelType w:val="hybridMultilevel"/>
    <w:tmpl w:val="674C59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85B4238"/>
    <w:multiLevelType w:val="hybridMultilevel"/>
    <w:tmpl w:val="49D86A3E"/>
    <w:lvl w:ilvl="0" w:tplc="040C000F">
      <w:start w:val="1"/>
      <w:numFmt w:val="decimal"/>
      <w:lvlText w:val="%1."/>
      <w:lvlJc w:val="left"/>
      <w:pPr>
        <w:tabs>
          <w:tab w:val="num" w:pos="1440"/>
        </w:tabs>
        <w:ind w:left="1440" w:hanging="360"/>
      </w:pPr>
      <w:rPr>
        <w:rFonts w:hint="default"/>
        <w:b/>
        <w:bCs/>
      </w:rPr>
    </w:lvl>
    <w:lvl w:ilvl="1" w:tplc="040C0019" w:tentative="1">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08AC57DF"/>
    <w:multiLevelType w:val="hybridMultilevel"/>
    <w:tmpl w:val="A0EACAEA"/>
    <w:lvl w:ilvl="0" w:tplc="040C0003">
      <w:start w:val="1"/>
      <w:numFmt w:val="bullet"/>
      <w:lvlText w:val="o"/>
      <w:lvlJc w:val="left"/>
      <w:pPr>
        <w:tabs>
          <w:tab w:val="num" w:pos="1080"/>
        </w:tabs>
        <w:ind w:left="1080" w:hanging="360"/>
      </w:pPr>
      <w:rPr>
        <w:rFonts w:ascii="Courier New" w:hAnsi="Courier New"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8">
    <w:nsid w:val="09F242D5"/>
    <w:multiLevelType w:val="hybridMultilevel"/>
    <w:tmpl w:val="17965C5A"/>
    <w:lvl w:ilvl="0" w:tplc="D8A828AE">
      <w:start w:val="29"/>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0A505345"/>
    <w:multiLevelType w:val="hybridMultilevel"/>
    <w:tmpl w:val="7D7EB196"/>
    <w:lvl w:ilvl="0" w:tplc="CD94625A">
      <w:start w:val="1"/>
      <w:numFmt w:val="bullet"/>
      <w:lvlText w:val=""/>
      <w:lvlJc w:val="left"/>
      <w:pPr>
        <w:tabs>
          <w:tab w:val="num" w:pos="1051"/>
        </w:tabs>
        <w:ind w:left="974" w:right="1363" w:hanging="283"/>
      </w:pPr>
      <w:rPr>
        <w:rFonts w:ascii="Symbol" w:hAnsi="Symbol" w:cs="Times New Roman" w:hint="default"/>
        <w:outline w:val="0"/>
        <w:shadow w:val="0"/>
        <w:emboss w:val="0"/>
        <w:imprint w:val="0"/>
      </w:rPr>
    </w:lvl>
    <w:lvl w:ilvl="1" w:tplc="04090003" w:tentative="1">
      <w:start w:val="1"/>
      <w:numFmt w:val="bullet"/>
      <w:lvlText w:val="o"/>
      <w:lvlJc w:val="left"/>
      <w:pPr>
        <w:tabs>
          <w:tab w:val="num" w:pos="1051"/>
        </w:tabs>
        <w:ind w:left="1051" w:hanging="360"/>
      </w:pPr>
      <w:rPr>
        <w:rFonts w:ascii="Courier New" w:hAnsi="Courier New" w:cs="Courier New" w:hint="default"/>
      </w:rPr>
    </w:lvl>
    <w:lvl w:ilvl="2" w:tplc="04090005" w:tentative="1">
      <w:start w:val="1"/>
      <w:numFmt w:val="bullet"/>
      <w:lvlText w:val=""/>
      <w:lvlJc w:val="left"/>
      <w:pPr>
        <w:tabs>
          <w:tab w:val="num" w:pos="1771"/>
        </w:tabs>
        <w:ind w:left="1771" w:hanging="360"/>
      </w:pPr>
      <w:rPr>
        <w:rFonts w:ascii="Wingdings" w:hAnsi="Wingdings" w:hint="default"/>
      </w:rPr>
    </w:lvl>
    <w:lvl w:ilvl="3" w:tplc="04090001" w:tentative="1">
      <w:start w:val="1"/>
      <w:numFmt w:val="bullet"/>
      <w:lvlText w:val=""/>
      <w:lvlJc w:val="left"/>
      <w:pPr>
        <w:tabs>
          <w:tab w:val="num" w:pos="2491"/>
        </w:tabs>
        <w:ind w:left="2491" w:hanging="360"/>
      </w:pPr>
      <w:rPr>
        <w:rFonts w:ascii="Symbol" w:hAnsi="Symbol" w:hint="default"/>
      </w:rPr>
    </w:lvl>
    <w:lvl w:ilvl="4" w:tplc="04090003" w:tentative="1">
      <w:start w:val="1"/>
      <w:numFmt w:val="bullet"/>
      <w:lvlText w:val="o"/>
      <w:lvlJc w:val="left"/>
      <w:pPr>
        <w:tabs>
          <w:tab w:val="num" w:pos="3211"/>
        </w:tabs>
        <w:ind w:left="3211" w:hanging="360"/>
      </w:pPr>
      <w:rPr>
        <w:rFonts w:ascii="Courier New" w:hAnsi="Courier New" w:cs="Courier New" w:hint="default"/>
      </w:rPr>
    </w:lvl>
    <w:lvl w:ilvl="5" w:tplc="04090005" w:tentative="1">
      <w:start w:val="1"/>
      <w:numFmt w:val="bullet"/>
      <w:lvlText w:val=""/>
      <w:lvlJc w:val="left"/>
      <w:pPr>
        <w:tabs>
          <w:tab w:val="num" w:pos="3931"/>
        </w:tabs>
        <w:ind w:left="3931" w:hanging="360"/>
      </w:pPr>
      <w:rPr>
        <w:rFonts w:ascii="Wingdings" w:hAnsi="Wingdings" w:hint="default"/>
      </w:rPr>
    </w:lvl>
    <w:lvl w:ilvl="6" w:tplc="04090001" w:tentative="1">
      <w:start w:val="1"/>
      <w:numFmt w:val="bullet"/>
      <w:lvlText w:val=""/>
      <w:lvlJc w:val="left"/>
      <w:pPr>
        <w:tabs>
          <w:tab w:val="num" w:pos="4651"/>
        </w:tabs>
        <w:ind w:left="4651" w:hanging="360"/>
      </w:pPr>
      <w:rPr>
        <w:rFonts w:ascii="Symbol" w:hAnsi="Symbol" w:hint="default"/>
      </w:rPr>
    </w:lvl>
    <w:lvl w:ilvl="7" w:tplc="04090003" w:tentative="1">
      <w:start w:val="1"/>
      <w:numFmt w:val="bullet"/>
      <w:lvlText w:val="o"/>
      <w:lvlJc w:val="left"/>
      <w:pPr>
        <w:tabs>
          <w:tab w:val="num" w:pos="5371"/>
        </w:tabs>
        <w:ind w:left="5371" w:hanging="360"/>
      </w:pPr>
      <w:rPr>
        <w:rFonts w:ascii="Courier New" w:hAnsi="Courier New" w:cs="Courier New" w:hint="default"/>
      </w:rPr>
    </w:lvl>
    <w:lvl w:ilvl="8" w:tplc="04090005" w:tentative="1">
      <w:start w:val="1"/>
      <w:numFmt w:val="bullet"/>
      <w:lvlText w:val=""/>
      <w:lvlJc w:val="left"/>
      <w:pPr>
        <w:tabs>
          <w:tab w:val="num" w:pos="6091"/>
        </w:tabs>
        <w:ind w:left="6091" w:hanging="360"/>
      </w:pPr>
      <w:rPr>
        <w:rFonts w:ascii="Wingdings" w:hAnsi="Wingdings" w:hint="default"/>
      </w:rPr>
    </w:lvl>
  </w:abstractNum>
  <w:abstractNum w:abstractNumId="10">
    <w:nsid w:val="0AA04CF8"/>
    <w:multiLevelType w:val="hybridMultilevel"/>
    <w:tmpl w:val="FD10F142"/>
    <w:lvl w:ilvl="0" w:tplc="0409000F">
      <w:start w:val="1"/>
      <w:numFmt w:val="decimal"/>
      <w:lvlText w:val="%1."/>
      <w:lvlJc w:val="left"/>
      <w:pPr>
        <w:tabs>
          <w:tab w:val="num" w:pos="2340"/>
        </w:tabs>
        <w:ind w:left="2340" w:hanging="360"/>
      </w:p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1">
    <w:nsid w:val="13C8175A"/>
    <w:multiLevelType w:val="hybridMultilevel"/>
    <w:tmpl w:val="FEC6A080"/>
    <w:lvl w:ilvl="0" w:tplc="207ED31A">
      <w:start w:val="1"/>
      <w:numFmt w:val="decimal"/>
      <w:pStyle w:val="Heading43"/>
      <w:lvlText w:val="%1."/>
      <w:lvlJc w:val="left"/>
      <w:pPr>
        <w:tabs>
          <w:tab w:val="num" w:pos="720"/>
        </w:tabs>
        <w:ind w:left="720" w:hanging="720"/>
      </w:pPr>
      <w:rPr>
        <w:rFonts w:ascii="Times New Roman" w:hAnsi="Times New Roman" w:cs="Times New Roman" w:hint="default"/>
        <w:b w:val="0"/>
        <w:i w:val="0"/>
        <w:caps w:val="0"/>
        <w:smallCaps w:val="0"/>
        <w:strike w:val="0"/>
        <w:outline w:val="0"/>
        <w:shadow w:val="0"/>
        <w:vanish w:val="0"/>
      </w:rPr>
    </w:lvl>
    <w:lvl w:ilvl="1" w:tplc="04010019">
      <w:start w:val="1"/>
      <w:numFmt w:val="lowerLetter"/>
      <w:lvlText w:val="%2."/>
      <w:lvlJc w:val="left"/>
      <w:pPr>
        <w:tabs>
          <w:tab w:val="num" w:pos="1440"/>
        </w:tabs>
        <w:ind w:left="1440" w:hanging="360"/>
      </w:pPr>
      <w:rPr>
        <w:rFonts w:ascii="Times New Roman" w:hAnsi="Times New Roman" w:cs="Times New Roman"/>
        <w:b w:val="0"/>
        <w:i w:val="0"/>
        <w:caps w:val="0"/>
        <w:smallCaps w:val="0"/>
        <w:strike w:val="0"/>
        <w:outline w:val="0"/>
        <w:shadow w:val="0"/>
        <w:vanish w:val="0"/>
      </w:rPr>
    </w:lvl>
    <w:lvl w:ilvl="2" w:tplc="0401001B">
      <w:start w:val="1"/>
      <w:numFmt w:val="lowerRoman"/>
      <w:lvlText w:val="%3."/>
      <w:lvlJc w:val="right"/>
      <w:pPr>
        <w:tabs>
          <w:tab w:val="num" w:pos="2160"/>
        </w:tabs>
        <w:ind w:left="2160" w:hanging="180"/>
      </w:pPr>
      <w:rPr>
        <w:rFonts w:ascii="Times New Roman" w:hAnsi="Times New Roman" w:cs="Times New Roman"/>
        <w:b w:val="0"/>
        <w:i w:val="0"/>
        <w:caps w:val="0"/>
        <w:smallCaps w:val="0"/>
        <w:strike w:val="0"/>
        <w:outline w:val="0"/>
        <w:shadow w:val="0"/>
        <w:vanish w:val="0"/>
      </w:rPr>
    </w:lvl>
    <w:lvl w:ilvl="3" w:tplc="0401000F">
      <w:start w:val="1"/>
      <w:numFmt w:val="decimal"/>
      <w:lvlText w:val="%4."/>
      <w:lvlJc w:val="left"/>
      <w:pPr>
        <w:tabs>
          <w:tab w:val="num" w:pos="2880"/>
        </w:tabs>
        <w:ind w:left="2880" w:hanging="360"/>
      </w:pPr>
      <w:rPr>
        <w:rFonts w:ascii="Times New Roman" w:hAnsi="Times New Roman" w:cs="Times New Roman"/>
        <w:b w:val="0"/>
        <w:i w:val="0"/>
        <w:caps w:val="0"/>
        <w:smallCaps w:val="0"/>
        <w:strike w:val="0"/>
        <w:outline w:val="0"/>
        <w:shadow w:val="0"/>
        <w:vanish w:val="0"/>
      </w:rPr>
    </w:lvl>
    <w:lvl w:ilvl="4" w:tplc="04010019">
      <w:start w:val="1"/>
      <w:numFmt w:val="lowerLetter"/>
      <w:lvlText w:val="%5."/>
      <w:lvlJc w:val="left"/>
      <w:pPr>
        <w:tabs>
          <w:tab w:val="num" w:pos="3600"/>
        </w:tabs>
        <w:ind w:left="3600" w:hanging="360"/>
      </w:pPr>
      <w:rPr>
        <w:rFonts w:ascii="Times New Roman" w:hAnsi="Times New Roman" w:cs="Times New Roman"/>
        <w:b w:val="0"/>
        <w:i w:val="0"/>
        <w:caps w:val="0"/>
        <w:smallCaps w:val="0"/>
        <w:strike w:val="0"/>
        <w:outline w:val="0"/>
        <w:shadow w:val="0"/>
        <w:vanish w:val="0"/>
      </w:rPr>
    </w:lvl>
    <w:lvl w:ilvl="5" w:tplc="0401001B">
      <w:start w:val="1"/>
      <w:numFmt w:val="lowerRoman"/>
      <w:lvlText w:val="%6."/>
      <w:lvlJc w:val="right"/>
      <w:pPr>
        <w:tabs>
          <w:tab w:val="num" w:pos="4320"/>
        </w:tabs>
        <w:ind w:left="4320" w:hanging="180"/>
      </w:pPr>
      <w:rPr>
        <w:rFonts w:ascii="Times New Roman" w:hAnsi="Times New Roman" w:cs="Times New Roman"/>
        <w:b w:val="0"/>
        <w:i w:val="0"/>
        <w:caps w:val="0"/>
        <w:smallCaps w:val="0"/>
        <w:strike w:val="0"/>
        <w:outline w:val="0"/>
        <w:shadow w:val="0"/>
        <w:vanish w:val="0"/>
      </w:rPr>
    </w:lvl>
    <w:lvl w:ilvl="6" w:tplc="0401000F">
      <w:start w:val="1"/>
      <w:numFmt w:val="decimal"/>
      <w:lvlText w:val="%7."/>
      <w:lvlJc w:val="left"/>
      <w:pPr>
        <w:tabs>
          <w:tab w:val="num" w:pos="5040"/>
        </w:tabs>
        <w:ind w:left="5040" w:hanging="360"/>
      </w:pPr>
      <w:rPr>
        <w:rFonts w:ascii="Times New Roman" w:hAnsi="Times New Roman" w:cs="Times New Roman"/>
        <w:b w:val="0"/>
        <w:i w:val="0"/>
        <w:caps w:val="0"/>
        <w:smallCaps w:val="0"/>
        <w:strike w:val="0"/>
        <w:outline w:val="0"/>
        <w:shadow w:val="0"/>
        <w:vanish w:val="0"/>
      </w:rPr>
    </w:lvl>
    <w:lvl w:ilvl="7" w:tplc="04010019">
      <w:start w:val="1"/>
      <w:numFmt w:val="lowerLetter"/>
      <w:lvlText w:val="%8."/>
      <w:lvlJc w:val="left"/>
      <w:pPr>
        <w:tabs>
          <w:tab w:val="num" w:pos="5760"/>
        </w:tabs>
        <w:ind w:left="5760" w:hanging="360"/>
      </w:pPr>
      <w:rPr>
        <w:rFonts w:ascii="Times New Roman" w:hAnsi="Times New Roman" w:cs="Times New Roman"/>
        <w:b w:val="0"/>
        <w:i w:val="0"/>
        <w:caps w:val="0"/>
        <w:smallCaps w:val="0"/>
        <w:strike w:val="0"/>
        <w:outline w:val="0"/>
        <w:shadow w:val="0"/>
        <w:vanish w:val="0"/>
      </w:rPr>
    </w:lvl>
    <w:lvl w:ilvl="8" w:tplc="0401001B">
      <w:start w:val="1"/>
      <w:numFmt w:val="lowerRoman"/>
      <w:lvlText w:val="%9."/>
      <w:lvlJc w:val="right"/>
      <w:pPr>
        <w:tabs>
          <w:tab w:val="num" w:pos="6480"/>
        </w:tabs>
        <w:ind w:left="6480" w:hanging="180"/>
      </w:pPr>
      <w:rPr>
        <w:rFonts w:ascii="Times New Roman" w:hAnsi="Times New Roman" w:cs="Times New Roman"/>
        <w:b w:val="0"/>
        <w:i w:val="0"/>
        <w:caps w:val="0"/>
        <w:smallCaps w:val="0"/>
        <w:strike w:val="0"/>
        <w:outline w:val="0"/>
        <w:shadow w:val="0"/>
        <w:vanish w:val="0"/>
      </w:rPr>
    </w:lvl>
  </w:abstractNum>
  <w:abstractNum w:abstractNumId="12">
    <w:nsid w:val="153F4EBB"/>
    <w:multiLevelType w:val="hybridMultilevel"/>
    <w:tmpl w:val="476A0426"/>
    <w:lvl w:ilvl="0" w:tplc="040C0003">
      <w:start w:val="1"/>
      <w:numFmt w:val="bullet"/>
      <w:lvlText w:val="o"/>
      <w:lvlJc w:val="left"/>
      <w:pPr>
        <w:tabs>
          <w:tab w:val="num" w:pos="1080"/>
        </w:tabs>
        <w:ind w:left="108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1697509B"/>
    <w:multiLevelType w:val="hybridMultilevel"/>
    <w:tmpl w:val="29A4EEAE"/>
    <w:lvl w:ilvl="0" w:tplc="04010001">
      <w:start w:val="1"/>
      <w:numFmt w:val="bullet"/>
      <w:lvlText w:val=""/>
      <w:lvlJc w:val="left"/>
      <w:pPr>
        <w:tabs>
          <w:tab w:val="num" w:pos="360"/>
        </w:tabs>
        <w:ind w:left="360" w:hanging="360"/>
      </w:pPr>
      <w:rPr>
        <w:rFonts w:ascii="Symbol" w:hAnsi="Symbol" w:hint="default"/>
      </w:rPr>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14">
    <w:nsid w:val="1DC0181B"/>
    <w:multiLevelType w:val="hybridMultilevel"/>
    <w:tmpl w:val="F8929F8E"/>
    <w:lvl w:ilvl="0" w:tplc="0401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FB805F2"/>
    <w:multiLevelType w:val="hybridMultilevel"/>
    <w:tmpl w:val="9D60D8F6"/>
    <w:lvl w:ilvl="0" w:tplc="040C0001">
      <w:start w:val="1"/>
      <w:numFmt w:val="bullet"/>
      <w:lvlText w:val=""/>
      <w:lvlJc w:val="left"/>
      <w:pPr>
        <w:tabs>
          <w:tab w:val="num" w:pos="720"/>
        </w:tabs>
        <w:ind w:left="720" w:hanging="360"/>
      </w:pPr>
      <w:rPr>
        <w:rFonts w:ascii="Symbol" w:hAnsi="Symbol" w:cs="Times New Roman" w:hint="default"/>
        <w:b/>
        <w:i/>
        <w:caps w:val="0"/>
        <w:smallCaps w:val="0"/>
        <w:strike w:val="0"/>
        <w:outline w:val="0"/>
        <w:shadow w:val="0"/>
        <w:vanish w:val="0"/>
      </w:rPr>
    </w:lvl>
    <w:lvl w:ilvl="1" w:tplc="040C0003">
      <w:start w:val="1"/>
      <w:numFmt w:val="bullet"/>
      <w:lvlText w:val="o"/>
      <w:lvlJc w:val="left"/>
      <w:pPr>
        <w:tabs>
          <w:tab w:val="num" w:pos="1440"/>
        </w:tabs>
        <w:ind w:left="1440" w:hanging="360"/>
      </w:pPr>
      <w:rPr>
        <w:rFonts w:ascii="Courier New" w:hAnsi="Courier New" w:cs="Courier New" w:hint="default"/>
        <w:b w:val="0"/>
        <w:i/>
        <w:caps w:val="0"/>
        <w:smallCaps w:val="0"/>
        <w:strike w:val="0"/>
        <w:outline w:val="0"/>
        <w:shadow w:val="0"/>
        <w:vanish w:val="0"/>
      </w:rPr>
    </w:lvl>
    <w:lvl w:ilvl="2" w:tplc="040C0005">
      <w:start w:val="1"/>
      <w:numFmt w:val="bullet"/>
      <w:lvlText w:val=""/>
      <w:lvlJc w:val="left"/>
      <w:pPr>
        <w:tabs>
          <w:tab w:val="num" w:pos="2160"/>
        </w:tabs>
        <w:ind w:left="2160" w:hanging="360"/>
      </w:pPr>
      <w:rPr>
        <w:rFonts w:ascii="Wingdings" w:hAnsi="Wingdings" w:cs="Times New Roman" w:hint="default"/>
        <w:b w:val="0"/>
        <w:i/>
        <w:caps w:val="0"/>
        <w:smallCaps w:val="0"/>
        <w:strike w:val="0"/>
        <w:outline/>
        <w:shadow w:val="0"/>
        <w:vanish w:val="0"/>
      </w:rPr>
    </w:lvl>
    <w:lvl w:ilvl="3" w:tplc="040C0001">
      <w:start w:val="1"/>
      <w:numFmt w:val="bullet"/>
      <w:lvlText w:val=""/>
      <w:lvlJc w:val="left"/>
      <w:pPr>
        <w:tabs>
          <w:tab w:val="num" w:pos="2880"/>
        </w:tabs>
        <w:ind w:left="2880" w:hanging="360"/>
      </w:pPr>
      <w:rPr>
        <w:rFonts w:ascii="Symbol" w:hAnsi="Symbol" w:cs="Times New Roman" w:hint="default"/>
        <w:b/>
        <w:i/>
        <w:caps w:val="0"/>
        <w:smallCaps w:val="0"/>
        <w:strike w:val="0"/>
        <w:outline w:val="0"/>
        <w:shadow w:val="0"/>
        <w:vanish w:val="0"/>
      </w:rPr>
    </w:lvl>
    <w:lvl w:ilvl="4" w:tplc="040C0003">
      <w:start w:val="1"/>
      <w:numFmt w:val="bullet"/>
      <w:lvlText w:val="o"/>
      <w:lvlJc w:val="left"/>
      <w:pPr>
        <w:tabs>
          <w:tab w:val="num" w:pos="3600"/>
        </w:tabs>
        <w:ind w:left="3600" w:hanging="360"/>
      </w:pPr>
      <w:rPr>
        <w:rFonts w:ascii="Courier New" w:hAnsi="Courier New" w:cs="Courier New" w:hint="default"/>
        <w:b w:val="0"/>
        <w:i/>
        <w:caps w:val="0"/>
        <w:smallCaps w:val="0"/>
        <w:strike w:val="0"/>
        <w:outline w:val="0"/>
        <w:shadow w:val="0"/>
        <w:vanish w:val="0"/>
      </w:rPr>
    </w:lvl>
    <w:lvl w:ilvl="5" w:tplc="040C0005">
      <w:start w:val="1"/>
      <w:numFmt w:val="bullet"/>
      <w:lvlText w:val=""/>
      <w:lvlJc w:val="left"/>
      <w:pPr>
        <w:tabs>
          <w:tab w:val="num" w:pos="4320"/>
        </w:tabs>
        <w:ind w:left="4320" w:hanging="360"/>
      </w:pPr>
      <w:rPr>
        <w:rFonts w:ascii="Wingdings" w:hAnsi="Wingdings" w:cs="Times New Roman" w:hint="default"/>
        <w:b w:val="0"/>
        <w:i/>
        <w:caps w:val="0"/>
        <w:smallCaps w:val="0"/>
        <w:strike w:val="0"/>
        <w:outline/>
        <w:shadow w:val="0"/>
        <w:vanish w:val="0"/>
      </w:rPr>
    </w:lvl>
    <w:lvl w:ilvl="6" w:tplc="040C0001">
      <w:start w:val="1"/>
      <w:numFmt w:val="bullet"/>
      <w:lvlText w:val=""/>
      <w:lvlJc w:val="left"/>
      <w:pPr>
        <w:tabs>
          <w:tab w:val="num" w:pos="5040"/>
        </w:tabs>
        <w:ind w:left="5040" w:hanging="360"/>
      </w:pPr>
      <w:rPr>
        <w:rFonts w:ascii="Symbol" w:hAnsi="Symbol" w:cs="Times New Roman" w:hint="default"/>
        <w:b/>
        <w:i/>
        <w:caps w:val="0"/>
        <w:smallCaps w:val="0"/>
        <w:strike w:val="0"/>
        <w:outline w:val="0"/>
        <w:shadow w:val="0"/>
        <w:vanish w:val="0"/>
      </w:rPr>
    </w:lvl>
    <w:lvl w:ilvl="7" w:tplc="040C0003">
      <w:start w:val="1"/>
      <w:numFmt w:val="bullet"/>
      <w:lvlText w:val="o"/>
      <w:lvlJc w:val="left"/>
      <w:pPr>
        <w:tabs>
          <w:tab w:val="num" w:pos="5760"/>
        </w:tabs>
        <w:ind w:left="5760" w:hanging="360"/>
      </w:pPr>
      <w:rPr>
        <w:rFonts w:ascii="Courier New" w:hAnsi="Courier New" w:cs="Courier New" w:hint="default"/>
        <w:b w:val="0"/>
        <w:i/>
        <w:caps w:val="0"/>
        <w:smallCaps w:val="0"/>
        <w:strike w:val="0"/>
        <w:outline w:val="0"/>
        <w:shadow w:val="0"/>
        <w:vanish w:val="0"/>
      </w:rPr>
    </w:lvl>
    <w:lvl w:ilvl="8" w:tplc="040C0005">
      <w:start w:val="1"/>
      <w:numFmt w:val="bullet"/>
      <w:lvlText w:val=""/>
      <w:lvlJc w:val="left"/>
      <w:pPr>
        <w:tabs>
          <w:tab w:val="num" w:pos="6480"/>
        </w:tabs>
        <w:ind w:left="6480" w:hanging="360"/>
      </w:pPr>
      <w:rPr>
        <w:rFonts w:ascii="Wingdings" w:hAnsi="Wingdings" w:cs="Times New Roman" w:hint="default"/>
        <w:b w:val="0"/>
        <w:i/>
        <w:caps w:val="0"/>
        <w:smallCaps w:val="0"/>
        <w:strike w:val="0"/>
        <w:outline/>
        <w:shadow w:val="0"/>
        <w:vanish w:val="0"/>
      </w:rPr>
    </w:lvl>
  </w:abstractNum>
  <w:abstractNum w:abstractNumId="16">
    <w:nsid w:val="1FF53EF7"/>
    <w:multiLevelType w:val="hybridMultilevel"/>
    <w:tmpl w:val="29A4EEAE"/>
    <w:lvl w:ilvl="0" w:tplc="04010001">
      <w:start w:val="1"/>
      <w:numFmt w:val="bullet"/>
      <w:lvlText w:val=""/>
      <w:lvlJc w:val="left"/>
      <w:pPr>
        <w:tabs>
          <w:tab w:val="num" w:pos="360"/>
        </w:tabs>
        <w:ind w:left="360" w:hanging="360"/>
      </w:pPr>
      <w:rPr>
        <w:rFonts w:ascii="Symbol" w:hAnsi="Symbol" w:hint="default"/>
      </w:rPr>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17">
    <w:nsid w:val="201F7CE7"/>
    <w:multiLevelType w:val="multilevel"/>
    <w:tmpl w:val="0BA4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74398D"/>
    <w:multiLevelType w:val="hybridMultilevel"/>
    <w:tmpl w:val="9962BAE0"/>
    <w:lvl w:ilvl="0" w:tplc="BC8275CC">
      <w:start w:val="1"/>
      <w:numFmt w:val="decimal"/>
      <w:lvlText w:val="%1."/>
      <w:lvlJc w:val="left"/>
      <w:pPr>
        <w:tabs>
          <w:tab w:val="num" w:pos="540"/>
        </w:tabs>
        <w:ind w:left="540" w:hanging="360"/>
      </w:pPr>
      <w:rPr>
        <w:rFonts w:hint="default"/>
      </w:r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19">
    <w:nsid w:val="25241CF4"/>
    <w:multiLevelType w:val="hybridMultilevel"/>
    <w:tmpl w:val="ED8817B4"/>
    <w:lvl w:ilvl="0" w:tplc="04010001">
      <w:start w:val="1"/>
      <w:numFmt w:val="bullet"/>
      <w:lvlText w:val=""/>
      <w:lvlJc w:val="left"/>
      <w:pPr>
        <w:tabs>
          <w:tab w:val="num" w:pos="360"/>
        </w:tabs>
        <w:ind w:left="360" w:hanging="360"/>
      </w:pPr>
      <w:rPr>
        <w:rFonts w:ascii="Symbol" w:hAnsi="Symbol" w:hint="default"/>
      </w:rPr>
    </w:lvl>
    <w:lvl w:ilvl="1" w:tplc="04010003">
      <w:start w:val="1"/>
      <w:numFmt w:val="bullet"/>
      <w:lvlText w:val="o"/>
      <w:lvlJc w:val="left"/>
      <w:pPr>
        <w:tabs>
          <w:tab w:val="num" w:pos="360"/>
        </w:tabs>
        <w:ind w:left="360" w:hanging="360"/>
      </w:pPr>
      <w:rPr>
        <w:rFonts w:ascii="Courier New" w:hAnsi="Courier New" w:hint="default"/>
      </w:rPr>
    </w:lvl>
    <w:lvl w:ilvl="2" w:tplc="04010005">
      <w:numFmt w:val="decimal"/>
      <w:lvlText w:val=""/>
      <w:lvlJc w:val="left"/>
    </w:lvl>
    <w:lvl w:ilvl="3" w:tplc="04010001">
      <w:numFmt w:val="decimal"/>
      <w:lvlText w:val=""/>
      <w:lvlJc w:val="left"/>
    </w:lvl>
    <w:lvl w:ilvl="4" w:tplc="04010003">
      <w:numFmt w:val="decimal"/>
      <w:lvlText w:val=""/>
      <w:lvlJc w:val="left"/>
    </w:lvl>
    <w:lvl w:ilvl="5" w:tplc="04010005">
      <w:numFmt w:val="decimal"/>
      <w:lvlText w:val=""/>
      <w:lvlJc w:val="left"/>
    </w:lvl>
    <w:lvl w:ilvl="6" w:tplc="04010001">
      <w:numFmt w:val="decimal"/>
      <w:lvlText w:val=""/>
      <w:lvlJc w:val="left"/>
    </w:lvl>
    <w:lvl w:ilvl="7" w:tplc="04010003">
      <w:numFmt w:val="decimal"/>
      <w:lvlText w:val=""/>
      <w:lvlJc w:val="left"/>
    </w:lvl>
    <w:lvl w:ilvl="8" w:tplc="04010005">
      <w:numFmt w:val="decimal"/>
      <w:lvlText w:val=""/>
      <w:lvlJc w:val="left"/>
    </w:lvl>
  </w:abstractNum>
  <w:abstractNum w:abstractNumId="20">
    <w:nsid w:val="26710819"/>
    <w:multiLevelType w:val="hybridMultilevel"/>
    <w:tmpl w:val="773C9460"/>
    <w:lvl w:ilvl="0" w:tplc="040C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620"/>
        </w:tabs>
        <w:ind w:left="1620" w:hanging="360"/>
      </w:pPr>
      <w:rPr>
        <w:rFonts w:hint="default"/>
      </w:rPr>
    </w:lvl>
    <w:lvl w:ilvl="2" w:tplc="8FA674DE">
      <w:start w:val="5"/>
      <w:numFmt w:val="bullet"/>
      <w:lvlText w:val="-"/>
      <w:lvlJc w:val="left"/>
      <w:pPr>
        <w:tabs>
          <w:tab w:val="num" w:pos="2340"/>
        </w:tabs>
        <w:ind w:left="2340" w:hanging="360"/>
      </w:pPr>
      <w:rPr>
        <w:rFonts w:ascii="Times New Roman" w:eastAsia="Times New Roman" w:hAnsi="Times New Roman" w:cs="Times New Roman" w:hint="default"/>
      </w:rPr>
    </w:lvl>
    <w:lvl w:ilvl="3" w:tplc="040C0007">
      <w:start w:val="1"/>
      <w:numFmt w:val="bullet"/>
      <w:lvlText w:val=""/>
      <w:lvlJc w:val="left"/>
      <w:pPr>
        <w:tabs>
          <w:tab w:val="num" w:pos="2880"/>
        </w:tabs>
        <w:ind w:left="2880" w:hanging="360"/>
      </w:pPr>
      <w:rPr>
        <w:rFonts w:ascii="Wingdings" w:hAnsi="Wingdings" w:hint="default"/>
        <w:sz w:val="16"/>
      </w:rPr>
    </w:lvl>
    <w:lvl w:ilvl="4" w:tplc="742AEEA0">
      <w:start w:val="2"/>
      <w:numFmt w:val="decimal"/>
      <w:lvlText w:val="%5"/>
      <w:lvlJc w:val="left"/>
      <w:pPr>
        <w:tabs>
          <w:tab w:val="num" w:pos="3600"/>
        </w:tabs>
        <w:ind w:left="3600" w:hanging="360"/>
      </w:pPr>
      <w:rPr>
        <w:rFonts w:hint="default"/>
      </w:r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28F171C6"/>
    <w:multiLevelType w:val="hybridMultilevel"/>
    <w:tmpl w:val="077A3A24"/>
    <w:lvl w:ilvl="0" w:tplc="606C72DC">
      <w:numFmt w:val="bullet"/>
      <w:lvlText w:val="-"/>
      <w:lvlJc w:val="left"/>
      <w:pPr>
        <w:tabs>
          <w:tab w:val="num" w:pos="530"/>
        </w:tabs>
        <w:ind w:left="53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2AE606C1"/>
    <w:multiLevelType w:val="hybridMultilevel"/>
    <w:tmpl w:val="8F622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26872CD"/>
    <w:multiLevelType w:val="hybridMultilevel"/>
    <w:tmpl w:val="C92ADE72"/>
    <w:lvl w:ilvl="0" w:tplc="040C000F">
      <w:start w:val="1"/>
      <w:numFmt w:val="decimal"/>
      <w:lvlText w:val="%1."/>
      <w:lvlJc w:val="left"/>
      <w:pPr>
        <w:tabs>
          <w:tab w:val="num" w:pos="360"/>
        </w:tabs>
        <w:ind w:left="360" w:hanging="360"/>
      </w:pPr>
      <w:rPr>
        <w:rFonts w:hint="default"/>
        <w:b/>
        <w:bCs/>
      </w:rPr>
    </w:lvl>
    <w:lvl w:ilvl="1" w:tplc="040C0019">
      <w:start w:val="1"/>
      <w:numFmt w:val="lowerLetter"/>
      <w:lvlText w:val="%2."/>
      <w:lvlJc w:val="left"/>
      <w:pPr>
        <w:tabs>
          <w:tab w:val="num" w:pos="360"/>
        </w:tabs>
        <w:ind w:left="360" w:hanging="360"/>
      </w:pPr>
    </w:lvl>
    <w:lvl w:ilvl="2" w:tplc="040C001B" w:tentative="1">
      <w:start w:val="1"/>
      <w:numFmt w:val="lowerRoman"/>
      <w:lvlText w:val="%3."/>
      <w:lvlJc w:val="right"/>
      <w:pPr>
        <w:tabs>
          <w:tab w:val="num" w:pos="1080"/>
        </w:tabs>
        <w:ind w:left="1080" w:hanging="180"/>
      </w:pPr>
    </w:lvl>
    <w:lvl w:ilvl="3" w:tplc="040C000F" w:tentative="1">
      <w:start w:val="1"/>
      <w:numFmt w:val="decimal"/>
      <w:lvlText w:val="%4."/>
      <w:lvlJc w:val="left"/>
      <w:pPr>
        <w:tabs>
          <w:tab w:val="num" w:pos="1800"/>
        </w:tabs>
        <w:ind w:left="1800" w:hanging="360"/>
      </w:pPr>
    </w:lvl>
    <w:lvl w:ilvl="4" w:tplc="040C0019" w:tentative="1">
      <w:start w:val="1"/>
      <w:numFmt w:val="lowerLetter"/>
      <w:lvlText w:val="%5."/>
      <w:lvlJc w:val="left"/>
      <w:pPr>
        <w:tabs>
          <w:tab w:val="num" w:pos="2520"/>
        </w:tabs>
        <w:ind w:left="2520" w:hanging="360"/>
      </w:pPr>
    </w:lvl>
    <w:lvl w:ilvl="5" w:tplc="040C001B" w:tentative="1">
      <w:start w:val="1"/>
      <w:numFmt w:val="lowerRoman"/>
      <w:lvlText w:val="%6."/>
      <w:lvlJc w:val="right"/>
      <w:pPr>
        <w:tabs>
          <w:tab w:val="num" w:pos="3240"/>
        </w:tabs>
        <w:ind w:left="3240" w:hanging="180"/>
      </w:pPr>
    </w:lvl>
    <w:lvl w:ilvl="6" w:tplc="040C000F" w:tentative="1">
      <w:start w:val="1"/>
      <w:numFmt w:val="decimal"/>
      <w:lvlText w:val="%7."/>
      <w:lvlJc w:val="left"/>
      <w:pPr>
        <w:tabs>
          <w:tab w:val="num" w:pos="3960"/>
        </w:tabs>
        <w:ind w:left="3960" w:hanging="360"/>
      </w:pPr>
    </w:lvl>
    <w:lvl w:ilvl="7" w:tplc="040C0019" w:tentative="1">
      <w:start w:val="1"/>
      <w:numFmt w:val="lowerLetter"/>
      <w:lvlText w:val="%8."/>
      <w:lvlJc w:val="left"/>
      <w:pPr>
        <w:tabs>
          <w:tab w:val="num" w:pos="4680"/>
        </w:tabs>
        <w:ind w:left="4680" w:hanging="360"/>
      </w:pPr>
    </w:lvl>
    <w:lvl w:ilvl="8" w:tplc="040C001B" w:tentative="1">
      <w:start w:val="1"/>
      <w:numFmt w:val="lowerRoman"/>
      <w:lvlText w:val="%9."/>
      <w:lvlJc w:val="right"/>
      <w:pPr>
        <w:tabs>
          <w:tab w:val="num" w:pos="5400"/>
        </w:tabs>
        <w:ind w:left="5400" w:hanging="180"/>
      </w:pPr>
    </w:lvl>
  </w:abstractNum>
  <w:abstractNum w:abstractNumId="24">
    <w:nsid w:val="344A45B1"/>
    <w:multiLevelType w:val="hybridMultilevel"/>
    <w:tmpl w:val="9F26E6B0"/>
    <w:lvl w:ilvl="0" w:tplc="81C87A10">
      <w:start w:val="1"/>
      <w:numFmt w:val="decimal"/>
      <w:lvlText w:val="%1)"/>
      <w:lvlJc w:val="left"/>
      <w:pPr>
        <w:tabs>
          <w:tab w:val="num" w:pos="720"/>
        </w:tabs>
        <w:ind w:left="720" w:hanging="360"/>
      </w:pPr>
    </w:lvl>
    <w:lvl w:ilvl="1" w:tplc="2A6AA17C" w:tentative="1">
      <w:start w:val="1"/>
      <w:numFmt w:val="decimal"/>
      <w:lvlText w:val="%2)"/>
      <w:lvlJc w:val="left"/>
      <w:pPr>
        <w:tabs>
          <w:tab w:val="num" w:pos="1440"/>
        </w:tabs>
        <w:ind w:left="1440" w:hanging="360"/>
      </w:pPr>
    </w:lvl>
    <w:lvl w:ilvl="2" w:tplc="BDF4E186" w:tentative="1">
      <w:start w:val="1"/>
      <w:numFmt w:val="decimal"/>
      <w:lvlText w:val="%3)"/>
      <w:lvlJc w:val="left"/>
      <w:pPr>
        <w:tabs>
          <w:tab w:val="num" w:pos="2160"/>
        </w:tabs>
        <w:ind w:left="2160" w:hanging="360"/>
      </w:pPr>
    </w:lvl>
    <w:lvl w:ilvl="3" w:tplc="5F9C52A4" w:tentative="1">
      <w:start w:val="1"/>
      <w:numFmt w:val="decimal"/>
      <w:lvlText w:val="%4)"/>
      <w:lvlJc w:val="left"/>
      <w:pPr>
        <w:tabs>
          <w:tab w:val="num" w:pos="2880"/>
        </w:tabs>
        <w:ind w:left="2880" w:hanging="360"/>
      </w:pPr>
    </w:lvl>
    <w:lvl w:ilvl="4" w:tplc="D290952A" w:tentative="1">
      <w:start w:val="1"/>
      <w:numFmt w:val="decimal"/>
      <w:lvlText w:val="%5)"/>
      <w:lvlJc w:val="left"/>
      <w:pPr>
        <w:tabs>
          <w:tab w:val="num" w:pos="3600"/>
        </w:tabs>
        <w:ind w:left="3600" w:hanging="360"/>
      </w:pPr>
    </w:lvl>
    <w:lvl w:ilvl="5" w:tplc="E020DA34" w:tentative="1">
      <w:start w:val="1"/>
      <w:numFmt w:val="decimal"/>
      <w:lvlText w:val="%6)"/>
      <w:lvlJc w:val="left"/>
      <w:pPr>
        <w:tabs>
          <w:tab w:val="num" w:pos="4320"/>
        </w:tabs>
        <w:ind w:left="4320" w:hanging="360"/>
      </w:pPr>
    </w:lvl>
    <w:lvl w:ilvl="6" w:tplc="AA90CD94" w:tentative="1">
      <w:start w:val="1"/>
      <w:numFmt w:val="decimal"/>
      <w:lvlText w:val="%7)"/>
      <w:lvlJc w:val="left"/>
      <w:pPr>
        <w:tabs>
          <w:tab w:val="num" w:pos="5040"/>
        </w:tabs>
        <w:ind w:left="5040" w:hanging="360"/>
      </w:pPr>
    </w:lvl>
    <w:lvl w:ilvl="7" w:tplc="661A4FCE" w:tentative="1">
      <w:start w:val="1"/>
      <w:numFmt w:val="decimal"/>
      <w:lvlText w:val="%8)"/>
      <w:lvlJc w:val="left"/>
      <w:pPr>
        <w:tabs>
          <w:tab w:val="num" w:pos="5760"/>
        </w:tabs>
        <w:ind w:left="5760" w:hanging="360"/>
      </w:pPr>
    </w:lvl>
    <w:lvl w:ilvl="8" w:tplc="17FC96DA" w:tentative="1">
      <w:start w:val="1"/>
      <w:numFmt w:val="decimal"/>
      <w:lvlText w:val="%9)"/>
      <w:lvlJc w:val="left"/>
      <w:pPr>
        <w:tabs>
          <w:tab w:val="num" w:pos="6480"/>
        </w:tabs>
        <w:ind w:left="6480" w:hanging="360"/>
      </w:pPr>
    </w:lvl>
  </w:abstractNum>
  <w:abstractNum w:abstractNumId="25">
    <w:nsid w:val="35717409"/>
    <w:multiLevelType w:val="hybridMultilevel"/>
    <w:tmpl w:val="A134B794"/>
    <w:lvl w:ilvl="0" w:tplc="98DA5C54">
      <w:numFmt w:val="decimal"/>
      <w:pStyle w:val="Heading42"/>
      <w:lvlText w:val=""/>
      <w:lvlJc w:val="left"/>
    </w:lvl>
    <w:lvl w:ilvl="1" w:tplc="04010019">
      <w:numFmt w:val="decimal"/>
      <w:lvlText w:val=""/>
      <w:lvlJc w:val="left"/>
    </w:lvl>
    <w:lvl w:ilvl="2" w:tplc="0401001B">
      <w:numFmt w:val="decimal"/>
      <w:lvlText w:val=""/>
      <w:lvlJc w:val="left"/>
    </w:lvl>
    <w:lvl w:ilvl="3" w:tplc="0401000F">
      <w:numFmt w:val="decimal"/>
      <w:lvlText w:val=""/>
      <w:lvlJc w:val="left"/>
    </w:lvl>
    <w:lvl w:ilvl="4" w:tplc="04010019">
      <w:numFmt w:val="decimal"/>
      <w:lvlText w:val=""/>
      <w:lvlJc w:val="left"/>
    </w:lvl>
    <w:lvl w:ilvl="5" w:tplc="0401001B">
      <w:numFmt w:val="decimal"/>
      <w:lvlText w:val=""/>
      <w:lvlJc w:val="left"/>
    </w:lvl>
    <w:lvl w:ilvl="6" w:tplc="0401000F">
      <w:numFmt w:val="decimal"/>
      <w:lvlText w:val=""/>
      <w:lvlJc w:val="left"/>
    </w:lvl>
    <w:lvl w:ilvl="7" w:tplc="04010019">
      <w:numFmt w:val="decimal"/>
      <w:lvlText w:val=""/>
      <w:lvlJc w:val="left"/>
    </w:lvl>
    <w:lvl w:ilvl="8" w:tplc="0401001B">
      <w:numFmt w:val="decimal"/>
      <w:lvlText w:val=""/>
      <w:lvlJc w:val="left"/>
    </w:lvl>
  </w:abstractNum>
  <w:abstractNum w:abstractNumId="26">
    <w:nsid w:val="38F97017"/>
    <w:multiLevelType w:val="hybridMultilevel"/>
    <w:tmpl w:val="BDEED660"/>
    <w:lvl w:ilvl="0" w:tplc="E86C19CA">
      <w:start w:val="1"/>
      <w:numFmt w:val="decimal"/>
      <w:lvlText w:val="%1."/>
      <w:lvlJc w:val="center"/>
      <w:pPr>
        <w:tabs>
          <w:tab w:val="num" w:pos="284"/>
        </w:tabs>
        <w:ind w:left="284" w:hanging="114"/>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3C844A9E"/>
    <w:multiLevelType w:val="hybridMultilevel"/>
    <w:tmpl w:val="A356AE26"/>
    <w:lvl w:ilvl="0" w:tplc="0401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911C61A4">
      <w:start w:val="1"/>
      <w:numFmt w:val="decimal"/>
      <w:lvlText w:val="%3-"/>
      <w:lvlJc w:val="left"/>
      <w:pPr>
        <w:tabs>
          <w:tab w:val="num" w:pos="2340"/>
        </w:tabs>
        <w:ind w:left="2340" w:hanging="360"/>
      </w:pPr>
      <w:rPr>
        <w:rFonts w:hint="default"/>
        <w:sz w:val="28"/>
      </w:r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28">
    <w:nsid w:val="3CD874A1"/>
    <w:multiLevelType w:val="hybridMultilevel"/>
    <w:tmpl w:val="D2D0EFFA"/>
    <w:lvl w:ilvl="0" w:tplc="42866F16">
      <w:start w:val="1"/>
      <w:numFmt w:val="upperLetter"/>
      <w:lvlText w:val="%1-"/>
      <w:lvlJc w:val="left"/>
      <w:pPr>
        <w:tabs>
          <w:tab w:val="num" w:pos="1068"/>
        </w:tabs>
        <w:ind w:left="1068" w:hanging="360"/>
      </w:pPr>
      <w:rPr>
        <w:rFonts w:hint="default"/>
      </w:rPr>
    </w:lvl>
    <w:lvl w:ilvl="1" w:tplc="0409000F">
      <w:start w:val="1"/>
      <w:numFmt w:val="decimal"/>
      <w:lvlText w:val="%2."/>
      <w:lvlJc w:val="left"/>
      <w:pPr>
        <w:tabs>
          <w:tab w:val="num" w:pos="1788"/>
        </w:tabs>
        <w:ind w:left="1788" w:hanging="360"/>
      </w:pPr>
      <w:rPr>
        <w:rFonts w:hint="default"/>
      </w:rPr>
    </w:lvl>
    <w:lvl w:ilvl="2" w:tplc="12EE7086">
      <w:start w:val="2"/>
      <w:numFmt w:val="decimal"/>
      <w:lvlText w:val="%3-"/>
      <w:lvlJc w:val="left"/>
      <w:pPr>
        <w:tabs>
          <w:tab w:val="num" w:pos="2688"/>
        </w:tabs>
        <w:ind w:left="2688" w:hanging="360"/>
      </w:pPr>
      <w:rPr>
        <w:rFonts w:hint="default"/>
      </w:r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nsid w:val="3EF746BA"/>
    <w:multiLevelType w:val="multilevel"/>
    <w:tmpl w:val="1ED2AE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0E13E4C"/>
    <w:multiLevelType w:val="hybridMultilevel"/>
    <w:tmpl w:val="300EE40E"/>
    <w:lvl w:ilvl="0" w:tplc="04010001">
      <w:start w:val="1"/>
      <w:numFmt w:val="bullet"/>
      <w:lvlText w:val=""/>
      <w:lvlJc w:val="left"/>
      <w:pPr>
        <w:tabs>
          <w:tab w:val="num" w:pos="1080"/>
        </w:tabs>
        <w:ind w:left="1080" w:hanging="360"/>
      </w:pPr>
      <w:rPr>
        <w:rFonts w:ascii="Symbol" w:hAnsi="Symbol" w:hint="default"/>
      </w:rPr>
    </w:lvl>
    <w:lvl w:ilvl="1" w:tplc="04010003">
      <w:start w:val="1"/>
      <w:numFmt w:val="bullet"/>
      <w:lvlText w:val="o"/>
      <w:lvlJc w:val="left"/>
      <w:pPr>
        <w:tabs>
          <w:tab w:val="num" w:pos="1800"/>
        </w:tabs>
        <w:ind w:left="1800" w:hanging="360"/>
      </w:pPr>
      <w:rPr>
        <w:rFonts w:ascii="Courier New" w:hAnsi="Courier New" w:hint="default"/>
      </w:rPr>
    </w:lvl>
    <w:lvl w:ilvl="2" w:tplc="04010005">
      <w:start w:val="1"/>
      <w:numFmt w:val="bullet"/>
      <w:lvlText w:val=""/>
      <w:lvlJc w:val="left"/>
      <w:pPr>
        <w:tabs>
          <w:tab w:val="num" w:pos="2520"/>
        </w:tabs>
        <w:ind w:left="2520" w:hanging="360"/>
      </w:pPr>
      <w:rPr>
        <w:rFonts w:ascii="Wingdings" w:hAnsi="Wingdings" w:hint="default"/>
      </w:rPr>
    </w:lvl>
    <w:lvl w:ilvl="3" w:tplc="04010001" w:tentative="1">
      <w:start w:val="1"/>
      <w:numFmt w:val="bullet"/>
      <w:lvlText w:val=""/>
      <w:lvlJc w:val="left"/>
      <w:pPr>
        <w:tabs>
          <w:tab w:val="num" w:pos="3240"/>
        </w:tabs>
        <w:ind w:left="3240" w:hanging="360"/>
      </w:pPr>
      <w:rPr>
        <w:rFonts w:ascii="Symbol" w:hAnsi="Symbol" w:hint="default"/>
      </w:rPr>
    </w:lvl>
    <w:lvl w:ilvl="4" w:tplc="04010003" w:tentative="1">
      <w:start w:val="1"/>
      <w:numFmt w:val="bullet"/>
      <w:lvlText w:val="o"/>
      <w:lvlJc w:val="left"/>
      <w:pPr>
        <w:tabs>
          <w:tab w:val="num" w:pos="3960"/>
        </w:tabs>
        <w:ind w:left="3960" w:hanging="360"/>
      </w:pPr>
      <w:rPr>
        <w:rFonts w:ascii="Courier New" w:hAnsi="Courier New" w:hint="default"/>
      </w:rPr>
    </w:lvl>
    <w:lvl w:ilvl="5" w:tplc="04010005" w:tentative="1">
      <w:start w:val="1"/>
      <w:numFmt w:val="bullet"/>
      <w:lvlText w:val=""/>
      <w:lvlJc w:val="left"/>
      <w:pPr>
        <w:tabs>
          <w:tab w:val="num" w:pos="4680"/>
        </w:tabs>
        <w:ind w:left="4680" w:hanging="360"/>
      </w:pPr>
      <w:rPr>
        <w:rFonts w:ascii="Wingdings" w:hAnsi="Wingdings" w:hint="default"/>
      </w:rPr>
    </w:lvl>
    <w:lvl w:ilvl="6" w:tplc="04010001" w:tentative="1">
      <w:start w:val="1"/>
      <w:numFmt w:val="bullet"/>
      <w:lvlText w:val=""/>
      <w:lvlJc w:val="left"/>
      <w:pPr>
        <w:tabs>
          <w:tab w:val="num" w:pos="5400"/>
        </w:tabs>
        <w:ind w:left="5400" w:hanging="360"/>
      </w:pPr>
      <w:rPr>
        <w:rFonts w:ascii="Symbol" w:hAnsi="Symbol" w:hint="default"/>
      </w:rPr>
    </w:lvl>
    <w:lvl w:ilvl="7" w:tplc="04010003" w:tentative="1">
      <w:start w:val="1"/>
      <w:numFmt w:val="bullet"/>
      <w:lvlText w:val="o"/>
      <w:lvlJc w:val="left"/>
      <w:pPr>
        <w:tabs>
          <w:tab w:val="num" w:pos="6120"/>
        </w:tabs>
        <w:ind w:left="6120" w:hanging="360"/>
      </w:pPr>
      <w:rPr>
        <w:rFonts w:ascii="Courier New" w:hAnsi="Courier New" w:hint="default"/>
      </w:rPr>
    </w:lvl>
    <w:lvl w:ilvl="8" w:tplc="04010005" w:tentative="1">
      <w:start w:val="1"/>
      <w:numFmt w:val="bullet"/>
      <w:lvlText w:val=""/>
      <w:lvlJc w:val="left"/>
      <w:pPr>
        <w:tabs>
          <w:tab w:val="num" w:pos="6840"/>
        </w:tabs>
        <w:ind w:left="6840" w:hanging="360"/>
      </w:pPr>
      <w:rPr>
        <w:rFonts w:ascii="Wingdings" w:hAnsi="Wingdings" w:hint="default"/>
      </w:rPr>
    </w:lvl>
  </w:abstractNum>
  <w:abstractNum w:abstractNumId="31">
    <w:nsid w:val="41FA4C4B"/>
    <w:multiLevelType w:val="hybridMultilevel"/>
    <w:tmpl w:val="436CFF4A"/>
    <w:lvl w:ilvl="0" w:tplc="FB0C971C">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32">
    <w:nsid w:val="47DF6732"/>
    <w:multiLevelType w:val="hybridMultilevel"/>
    <w:tmpl w:val="2360A646"/>
    <w:lvl w:ilvl="0" w:tplc="FB0C971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4A4278CC"/>
    <w:multiLevelType w:val="hybridMultilevel"/>
    <w:tmpl w:val="357E8F70"/>
    <w:lvl w:ilvl="0" w:tplc="040C0003">
      <w:start w:val="1"/>
      <w:numFmt w:val="bullet"/>
      <w:lvlText w:val="o"/>
      <w:lvlJc w:val="left"/>
      <w:pPr>
        <w:tabs>
          <w:tab w:val="num" w:pos="720"/>
        </w:tabs>
        <w:ind w:left="720" w:hanging="360"/>
      </w:pPr>
      <w:rPr>
        <w:rFonts w:ascii="Courier New" w:hAnsi="Courier New" w:hint="default"/>
      </w:rPr>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34">
    <w:nsid w:val="4C3317E0"/>
    <w:multiLevelType w:val="hybridMultilevel"/>
    <w:tmpl w:val="29A4EEAE"/>
    <w:lvl w:ilvl="0" w:tplc="04010001">
      <w:start w:val="1"/>
      <w:numFmt w:val="bullet"/>
      <w:lvlText w:val=""/>
      <w:lvlJc w:val="left"/>
      <w:pPr>
        <w:tabs>
          <w:tab w:val="num" w:pos="360"/>
        </w:tabs>
        <w:ind w:left="360" w:hanging="360"/>
      </w:pPr>
      <w:rPr>
        <w:rFonts w:ascii="Symbol" w:hAnsi="Symbol" w:hint="default"/>
      </w:rPr>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35">
    <w:nsid w:val="4DE1793E"/>
    <w:multiLevelType w:val="hybridMultilevel"/>
    <w:tmpl w:val="29A4EEAE"/>
    <w:lvl w:ilvl="0" w:tplc="04010001">
      <w:start w:val="1"/>
      <w:numFmt w:val="bullet"/>
      <w:lvlText w:val=""/>
      <w:lvlJc w:val="left"/>
      <w:pPr>
        <w:tabs>
          <w:tab w:val="num" w:pos="360"/>
        </w:tabs>
        <w:ind w:left="360" w:hanging="360"/>
      </w:pPr>
      <w:rPr>
        <w:rFonts w:ascii="Symbol" w:hAnsi="Symbol" w:hint="default"/>
      </w:rPr>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36">
    <w:nsid w:val="53D30828"/>
    <w:multiLevelType w:val="hybridMultilevel"/>
    <w:tmpl w:val="0DAA7D26"/>
    <w:lvl w:ilvl="0" w:tplc="04090001">
      <w:start w:val="1"/>
      <w:numFmt w:val="bullet"/>
      <w:lvlText w:val=""/>
      <w:lvlJc w:val="left"/>
      <w:pPr>
        <w:tabs>
          <w:tab w:val="num" w:pos="720"/>
        </w:tabs>
        <w:ind w:left="720" w:hanging="360"/>
      </w:pPr>
      <w:rPr>
        <w:rFonts w:ascii="Symbol" w:hAnsi="Symbol" w:hint="default"/>
      </w:rPr>
    </w:lvl>
    <w:lvl w:ilvl="1" w:tplc="D966B8E6">
      <w:numFmt w:val="bullet"/>
      <w:lvlText w:val="-"/>
      <w:lvlJc w:val="left"/>
      <w:pPr>
        <w:tabs>
          <w:tab w:val="num" w:pos="1440"/>
        </w:tabs>
        <w:ind w:left="1440" w:hanging="360"/>
      </w:pPr>
      <w:rPr>
        <w:rFonts w:ascii="Garamond" w:eastAsia="Times New Roman" w:hAnsi="Garamond" w:cs="Book Antiqu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4C97D1A"/>
    <w:multiLevelType w:val="hybridMultilevel"/>
    <w:tmpl w:val="69BA8284"/>
    <w:lvl w:ilvl="0" w:tplc="3984D13C">
      <w:numFmt w:val="decimal"/>
      <w:pStyle w:val="Heading44"/>
      <w:lvlText w:val=""/>
      <w:lvlJc w:val="left"/>
    </w:lvl>
    <w:lvl w:ilvl="1" w:tplc="04010019">
      <w:numFmt w:val="decimal"/>
      <w:lvlText w:val=""/>
      <w:lvlJc w:val="left"/>
    </w:lvl>
    <w:lvl w:ilvl="2" w:tplc="0401001B">
      <w:numFmt w:val="decimal"/>
      <w:lvlText w:val=""/>
      <w:lvlJc w:val="left"/>
    </w:lvl>
    <w:lvl w:ilvl="3" w:tplc="0401000F">
      <w:numFmt w:val="decimal"/>
      <w:lvlText w:val=""/>
      <w:lvlJc w:val="left"/>
    </w:lvl>
    <w:lvl w:ilvl="4" w:tplc="04010019">
      <w:numFmt w:val="decimal"/>
      <w:lvlText w:val=""/>
      <w:lvlJc w:val="left"/>
    </w:lvl>
    <w:lvl w:ilvl="5" w:tplc="0401001B">
      <w:numFmt w:val="decimal"/>
      <w:lvlText w:val=""/>
      <w:lvlJc w:val="left"/>
    </w:lvl>
    <w:lvl w:ilvl="6" w:tplc="0401000F">
      <w:numFmt w:val="decimal"/>
      <w:lvlText w:val=""/>
      <w:lvlJc w:val="left"/>
    </w:lvl>
    <w:lvl w:ilvl="7" w:tplc="04010019">
      <w:numFmt w:val="decimal"/>
      <w:lvlText w:val=""/>
      <w:lvlJc w:val="left"/>
    </w:lvl>
    <w:lvl w:ilvl="8" w:tplc="0401001B">
      <w:numFmt w:val="decimal"/>
      <w:lvlText w:val=""/>
      <w:lvlJc w:val="left"/>
    </w:lvl>
  </w:abstractNum>
  <w:abstractNum w:abstractNumId="38">
    <w:nsid w:val="552E1950"/>
    <w:multiLevelType w:val="hybridMultilevel"/>
    <w:tmpl w:val="29A4EEAE"/>
    <w:lvl w:ilvl="0" w:tplc="04010001">
      <w:start w:val="1"/>
      <w:numFmt w:val="bullet"/>
      <w:lvlText w:val=""/>
      <w:lvlJc w:val="left"/>
      <w:pPr>
        <w:tabs>
          <w:tab w:val="num" w:pos="360"/>
        </w:tabs>
        <w:ind w:left="360" w:hanging="360"/>
      </w:pPr>
      <w:rPr>
        <w:rFonts w:ascii="Symbol" w:hAnsi="Symbol" w:hint="default"/>
      </w:rPr>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39">
    <w:nsid w:val="57017DF0"/>
    <w:multiLevelType w:val="hybridMultilevel"/>
    <w:tmpl w:val="CEF87700"/>
    <w:lvl w:ilvl="0" w:tplc="9AEA6D96">
      <w:start w:val="5"/>
      <w:numFmt w:val="decimal"/>
      <w:lvlText w:val="%1"/>
      <w:lvlJc w:val="left"/>
      <w:pPr>
        <w:tabs>
          <w:tab w:val="num" w:pos="945"/>
        </w:tabs>
        <w:ind w:left="945" w:hanging="945"/>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0">
    <w:nsid w:val="58A6249D"/>
    <w:multiLevelType w:val="hybridMultilevel"/>
    <w:tmpl w:val="A6EA0772"/>
    <w:lvl w:ilvl="0" w:tplc="606C72DC">
      <w:numFmt w:val="bullet"/>
      <w:lvlText w:val="-"/>
      <w:lvlJc w:val="left"/>
      <w:pPr>
        <w:tabs>
          <w:tab w:val="num" w:pos="530"/>
        </w:tabs>
        <w:ind w:left="53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0C47AF6"/>
    <w:multiLevelType w:val="hybridMultilevel"/>
    <w:tmpl w:val="04CE8F7A"/>
    <w:lvl w:ilvl="0" w:tplc="302A4738">
      <w:numFmt w:val="decimal"/>
      <w:pStyle w:val="Titre1"/>
      <w:lvlText w:val=""/>
      <w:lvlJc w:val="left"/>
    </w:lvl>
    <w:lvl w:ilvl="1" w:tplc="04010019">
      <w:numFmt w:val="decimal"/>
      <w:lvlText w:val=""/>
      <w:lvlJc w:val="left"/>
    </w:lvl>
    <w:lvl w:ilvl="2" w:tplc="0401001B">
      <w:numFmt w:val="decimal"/>
      <w:lvlText w:val=""/>
      <w:lvlJc w:val="left"/>
    </w:lvl>
    <w:lvl w:ilvl="3" w:tplc="0401000F">
      <w:numFmt w:val="decimal"/>
      <w:lvlText w:val=""/>
      <w:lvlJc w:val="left"/>
    </w:lvl>
    <w:lvl w:ilvl="4" w:tplc="04010019">
      <w:numFmt w:val="decimal"/>
      <w:lvlText w:val=""/>
      <w:lvlJc w:val="left"/>
    </w:lvl>
    <w:lvl w:ilvl="5" w:tplc="0401001B">
      <w:numFmt w:val="decimal"/>
      <w:lvlText w:val=""/>
      <w:lvlJc w:val="left"/>
    </w:lvl>
    <w:lvl w:ilvl="6" w:tplc="0401000F">
      <w:numFmt w:val="decimal"/>
      <w:lvlText w:val=""/>
      <w:lvlJc w:val="left"/>
    </w:lvl>
    <w:lvl w:ilvl="7" w:tplc="04010019">
      <w:numFmt w:val="decimal"/>
      <w:lvlText w:val=""/>
      <w:lvlJc w:val="left"/>
    </w:lvl>
    <w:lvl w:ilvl="8" w:tplc="0401001B">
      <w:numFmt w:val="decimal"/>
      <w:lvlText w:val=""/>
      <w:lvlJc w:val="left"/>
    </w:lvl>
  </w:abstractNum>
  <w:abstractNum w:abstractNumId="42">
    <w:nsid w:val="67236C20"/>
    <w:multiLevelType w:val="hybridMultilevel"/>
    <w:tmpl w:val="4C803E4C"/>
    <w:lvl w:ilvl="0" w:tplc="57DCE906">
      <w:start w:val="1"/>
      <w:numFmt w:val="decimal"/>
      <w:lvlText w:val="%1"/>
      <w:lvlJc w:val="left"/>
      <w:pPr>
        <w:tabs>
          <w:tab w:val="num" w:pos="1305"/>
        </w:tabs>
        <w:ind w:left="1305" w:hanging="94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3">
    <w:nsid w:val="6AEC37EC"/>
    <w:multiLevelType w:val="hybridMultilevel"/>
    <w:tmpl w:val="05BC6674"/>
    <w:lvl w:ilvl="0" w:tplc="AB240CBC">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44">
    <w:nsid w:val="6B2530AC"/>
    <w:multiLevelType w:val="hybridMultilevel"/>
    <w:tmpl w:val="FBD81720"/>
    <w:lvl w:ilvl="0" w:tplc="DCE4C8E6">
      <w:numFmt w:val="decimal"/>
      <w:pStyle w:val="Heading45"/>
      <w:lvlText w:val=""/>
      <w:lvlJc w:val="left"/>
    </w:lvl>
    <w:lvl w:ilvl="1" w:tplc="04010019">
      <w:numFmt w:val="decimal"/>
      <w:lvlText w:val=""/>
      <w:lvlJc w:val="left"/>
    </w:lvl>
    <w:lvl w:ilvl="2" w:tplc="0401001B">
      <w:numFmt w:val="decimal"/>
      <w:lvlText w:val=""/>
      <w:lvlJc w:val="left"/>
    </w:lvl>
    <w:lvl w:ilvl="3" w:tplc="0401000F">
      <w:numFmt w:val="decimal"/>
      <w:lvlText w:val=""/>
      <w:lvlJc w:val="left"/>
    </w:lvl>
    <w:lvl w:ilvl="4" w:tplc="04010019">
      <w:numFmt w:val="decimal"/>
      <w:lvlText w:val=""/>
      <w:lvlJc w:val="left"/>
    </w:lvl>
    <w:lvl w:ilvl="5" w:tplc="0401001B">
      <w:numFmt w:val="decimal"/>
      <w:lvlText w:val=""/>
      <w:lvlJc w:val="left"/>
    </w:lvl>
    <w:lvl w:ilvl="6" w:tplc="0401000F">
      <w:numFmt w:val="decimal"/>
      <w:lvlText w:val=""/>
      <w:lvlJc w:val="left"/>
    </w:lvl>
    <w:lvl w:ilvl="7" w:tplc="04010019">
      <w:numFmt w:val="decimal"/>
      <w:lvlText w:val=""/>
      <w:lvlJc w:val="left"/>
    </w:lvl>
    <w:lvl w:ilvl="8" w:tplc="0401001B">
      <w:numFmt w:val="decimal"/>
      <w:lvlText w:val=""/>
      <w:lvlJc w:val="left"/>
    </w:lvl>
  </w:abstractNum>
  <w:abstractNum w:abstractNumId="45">
    <w:nsid w:val="6C204B13"/>
    <w:multiLevelType w:val="hybridMultilevel"/>
    <w:tmpl w:val="159C522A"/>
    <w:lvl w:ilvl="0" w:tplc="040C0003">
      <w:start w:val="1"/>
      <w:numFmt w:val="bullet"/>
      <w:lvlText w:val="o"/>
      <w:lvlJc w:val="left"/>
      <w:pPr>
        <w:tabs>
          <w:tab w:val="num" w:pos="1260"/>
        </w:tabs>
        <w:ind w:left="1260" w:hanging="360"/>
      </w:pPr>
      <w:rPr>
        <w:rFonts w:ascii="Courier New" w:hAnsi="Courier New" w:hint="default"/>
      </w:rPr>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46">
    <w:nsid w:val="6C74685A"/>
    <w:multiLevelType w:val="hybridMultilevel"/>
    <w:tmpl w:val="01C08D1A"/>
    <w:lvl w:ilvl="0" w:tplc="040C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D477F97"/>
    <w:multiLevelType w:val="hybridMultilevel"/>
    <w:tmpl w:val="5240D28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8">
    <w:nsid w:val="6DD26C9D"/>
    <w:multiLevelType w:val="hybridMultilevel"/>
    <w:tmpl w:val="5EAC6EDA"/>
    <w:lvl w:ilvl="0" w:tplc="04010001">
      <w:start w:val="1"/>
      <w:numFmt w:val="bullet"/>
      <w:lvlText w:val=""/>
      <w:lvlJc w:val="left"/>
      <w:pPr>
        <w:tabs>
          <w:tab w:val="num" w:pos="360"/>
        </w:tabs>
        <w:ind w:left="360" w:hanging="360"/>
      </w:pPr>
      <w:rPr>
        <w:rFonts w:ascii="Symbol" w:hAnsi="Symbol" w:hint="default"/>
      </w:rPr>
    </w:lvl>
    <w:lvl w:ilvl="1" w:tplc="04010003">
      <w:start w:val="1"/>
      <w:numFmt w:val="bullet"/>
      <w:lvlText w:val="o"/>
      <w:lvlJc w:val="left"/>
      <w:pPr>
        <w:tabs>
          <w:tab w:val="num" w:pos="360"/>
        </w:tabs>
        <w:ind w:left="360" w:hanging="360"/>
      </w:pPr>
      <w:rPr>
        <w:rFonts w:ascii="Courier New" w:hAnsi="Courier New" w:hint="default"/>
      </w:rPr>
    </w:lvl>
    <w:lvl w:ilvl="2" w:tplc="04010005">
      <w:numFmt w:val="decimal"/>
      <w:lvlText w:val=""/>
      <w:lvlJc w:val="left"/>
    </w:lvl>
    <w:lvl w:ilvl="3" w:tplc="04010001">
      <w:numFmt w:val="decimal"/>
      <w:lvlText w:val=""/>
      <w:lvlJc w:val="left"/>
    </w:lvl>
    <w:lvl w:ilvl="4" w:tplc="04010003">
      <w:numFmt w:val="decimal"/>
      <w:lvlText w:val=""/>
      <w:lvlJc w:val="left"/>
    </w:lvl>
    <w:lvl w:ilvl="5" w:tplc="04010005">
      <w:numFmt w:val="decimal"/>
      <w:lvlText w:val=""/>
      <w:lvlJc w:val="left"/>
    </w:lvl>
    <w:lvl w:ilvl="6" w:tplc="04010001">
      <w:numFmt w:val="decimal"/>
      <w:lvlText w:val=""/>
      <w:lvlJc w:val="left"/>
    </w:lvl>
    <w:lvl w:ilvl="7" w:tplc="04010003">
      <w:numFmt w:val="decimal"/>
      <w:lvlText w:val=""/>
      <w:lvlJc w:val="left"/>
    </w:lvl>
    <w:lvl w:ilvl="8" w:tplc="04010005">
      <w:numFmt w:val="decimal"/>
      <w:lvlText w:val=""/>
      <w:lvlJc w:val="left"/>
    </w:lvl>
  </w:abstractNum>
  <w:abstractNum w:abstractNumId="49">
    <w:nsid w:val="72DD6211"/>
    <w:multiLevelType w:val="hybridMultilevel"/>
    <w:tmpl w:val="DFD466E8"/>
    <w:lvl w:ilvl="0" w:tplc="F83CD2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75D83236"/>
    <w:multiLevelType w:val="hybridMultilevel"/>
    <w:tmpl w:val="1E3E9A96"/>
    <w:lvl w:ilvl="0" w:tplc="D966B8E6">
      <w:numFmt w:val="bullet"/>
      <w:lvlText w:val="-"/>
      <w:lvlJc w:val="left"/>
      <w:pPr>
        <w:tabs>
          <w:tab w:val="num" w:pos="360"/>
        </w:tabs>
        <w:ind w:left="360" w:hanging="360"/>
      </w:pPr>
      <w:rPr>
        <w:rFonts w:ascii="Garamond" w:eastAsia="Times New Roman" w:hAnsi="Garamond" w:cs="Book Antiqua" w:hint="default"/>
      </w:rPr>
    </w:lvl>
    <w:lvl w:ilvl="1" w:tplc="040C0003">
      <w:start w:val="1"/>
      <w:numFmt w:val="bullet"/>
      <w:lvlText w:val="o"/>
      <w:lvlJc w:val="left"/>
      <w:pPr>
        <w:tabs>
          <w:tab w:val="num" w:pos="720"/>
        </w:tabs>
        <w:ind w:left="720" w:hanging="360"/>
      </w:pPr>
      <w:rPr>
        <w:rFonts w:ascii="Courier New" w:hAnsi="Courier New" w:cs="Courier New" w:hint="default"/>
      </w:rPr>
    </w:lvl>
    <w:lvl w:ilvl="2" w:tplc="040C0005">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51">
    <w:nsid w:val="7B05575F"/>
    <w:multiLevelType w:val="hybridMultilevel"/>
    <w:tmpl w:val="9D6C11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7F1348A9"/>
    <w:multiLevelType w:val="hybridMultilevel"/>
    <w:tmpl w:val="AEAC93F8"/>
    <w:lvl w:ilvl="0" w:tplc="D966B8E6">
      <w:numFmt w:val="bullet"/>
      <w:lvlText w:val="-"/>
      <w:lvlJc w:val="left"/>
      <w:pPr>
        <w:tabs>
          <w:tab w:val="num" w:pos="1080"/>
        </w:tabs>
        <w:ind w:left="1080" w:hanging="360"/>
      </w:pPr>
      <w:rPr>
        <w:rFonts w:ascii="Garamond" w:eastAsia="Times New Roman" w:hAnsi="Garamond" w:cs="Book Antiqua"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5"/>
  </w:num>
  <w:num w:numId="3">
    <w:abstractNumId w:val="11"/>
  </w:num>
  <w:num w:numId="4">
    <w:abstractNumId w:val="37"/>
  </w:num>
  <w:num w:numId="5">
    <w:abstractNumId w:val="44"/>
  </w:num>
  <w:num w:numId="6">
    <w:abstractNumId w:val="41"/>
  </w:num>
  <w:num w:numId="7">
    <w:abstractNumId w:val="7"/>
  </w:num>
  <w:num w:numId="8">
    <w:abstractNumId w:val="20"/>
  </w:num>
  <w:num w:numId="9">
    <w:abstractNumId w:val="27"/>
  </w:num>
  <w:num w:numId="10">
    <w:abstractNumId w:val="30"/>
  </w:num>
  <w:num w:numId="11">
    <w:abstractNumId w:val="12"/>
  </w:num>
  <w:num w:numId="12">
    <w:abstractNumId w:val="52"/>
  </w:num>
  <w:num w:numId="13">
    <w:abstractNumId w:val="50"/>
  </w:num>
  <w:num w:numId="14">
    <w:abstractNumId w:val="15"/>
  </w:num>
  <w:num w:numId="15">
    <w:abstractNumId w:val="33"/>
  </w:num>
  <w:num w:numId="16">
    <w:abstractNumId w:val="45"/>
  </w:num>
  <w:num w:numId="17">
    <w:abstractNumId w:val="34"/>
  </w:num>
  <w:num w:numId="18">
    <w:abstractNumId w:val="13"/>
  </w:num>
  <w:num w:numId="19">
    <w:abstractNumId w:val="16"/>
  </w:num>
  <w:num w:numId="20">
    <w:abstractNumId w:val="35"/>
  </w:num>
  <w:num w:numId="21">
    <w:abstractNumId w:val="3"/>
  </w:num>
  <w:num w:numId="22">
    <w:abstractNumId w:val="38"/>
  </w:num>
  <w:num w:numId="23">
    <w:abstractNumId w:val="43"/>
  </w:num>
  <w:num w:numId="24">
    <w:abstractNumId w:val="5"/>
  </w:num>
  <w:num w:numId="25">
    <w:abstractNumId w:val="22"/>
  </w:num>
  <w:num w:numId="26">
    <w:abstractNumId w:val="36"/>
  </w:num>
  <w:num w:numId="27">
    <w:abstractNumId w:val="4"/>
  </w:num>
  <w:num w:numId="28">
    <w:abstractNumId w:val="18"/>
  </w:num>
  <w:num w:numId="29">
    <w:abstractNumId w:val="19"/>
  </w:num>
  <w:num w:numId="30">
    <w:abstractNumId w:val="48"/>
  </w:num>
  <w:num w:numId="31">
    <w:abstractNumId w:val="39"/>
  </w:num>
  <w:num w:numId="32">
    <w:abstractNumId w:val="42"/>
  </w:num>
  <w:num w:numId="33">
    <w:abstractNumId w:val="40"/>
  </w:num>
  <w:num w:numId="34">
    <w:abstractNumId w:val="21"/>
  </w:num>
  <w:num w:numId="35">
    <w:abstractNumId w:val="26"/>
  </w:num>
  <w:num w:numId="36">
    <w:abstractNumId w:val="9"/>
  </w:num>
  <w:num w:numId="37">
    <w:abstractNumId w:val="10"/>
  </w:num>
  <w:num w:numId="38">
    <w:abstractNumId w:val="28"/>
  </w:num>
  <w:num w:numId="39">
    <w:abstractNumId w:val="6"/>
  </w:num>
  <w:num w:numId="40">
    <w:abstractNumId w:val="23"/>
  </w:num>
  <w:num w:numId="41">
    <w:abstractNumId w:val="46"/>
  </w:num>
  <w:num w:numId="42">
    <w:abstractNumId w:val="17"/>
  </w:num>
  <w:num w:numId="43">
    <w:abstractNumId w:val="32"/>
  </w:num>
  <w:num w:numId="44">
    <w:abstractNumId w:val="31"/>
  </w:num>
  <w:num w:numId="45">
    <w:abstractNumId w:val="24"/>
  </w:num>
  <w:num w:numId="46">
    <w:abstractNumId w:val="49"/>
  </w:num>
  <w:num w:numId="47">
    <w:abstractNumId w:val="2"/>
  </w:num>
  <w:num w:numId="48">
    <w:abstractNumId w:val="14"/>
  </w:num>
  <w:num w:numId="49">
    <w:abstractNumId w:val="29"/>
  </w:num>
  <w:num w:numId="50">
    <w:abstractNumId w:val="51"/>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D60184"/>
    <w:rsid w:val="0001227A"/>
    <w:rsid w:val="0001495C"/>
    <w:rsid w:val="00021EC6"/>
    <w:rsid w:val="00031F32"/>
    <w:rsid w:val="0003247D"/>
    <w:rsid w:val="00033646"/>
    <w:rsid w:val="000346E5"/>
    <w:rsid w:val="00036928"/>
    <w:rsid w:val="00042808"/>
    <w:rsid w:val="00044C72"/>
    <w:rsid w:val="00045FEB"/>
    <w:rsid w:val="000474FD"/>
    <w:rsid w:val="00050D54"/>
    <w:rsid w:val="00052765"/>
    <w:rsid w:val="0005294D"/>
    <w:rsid w:val="000544DC"/>
    <w:rsid w:val="0005472A"/>
    <w:rsid w:val="00060C46"/>
    <w:rsid w:val="00063D22"/>
    <w:rsid w:val="00065000"/>
    <w:rsid w:val="000726F1"/>
    <w:rsid w:val="00075EE0"/>
    <w:rsid w:val="00081E37"/>
    <w:rsid w:val="00083558"/>
    <w:rsid w:val="00097D99"/>
    <w:rsid w:val="000A0AEA"/>
    <w:rsid w:val="000A17E1"/>
    <w:rsid w:val="000A31F5"/>
    <w:rsid w:val="000A7D11"/>
    <w:rsid w:val="000B1261"/>
    <w:rsid w:val="000B3C35"/>
    <w:rsid w:val="000B4318"/>
    <w:rsid w:val="000C2D67"/>
    <w:rsid w:val="000C339E"/>
    <w:rsid w:val="000D05A3"/>
    <w:rsid w:val="000D69EC"/>
    <w:rsid w:val="000E0BBC"/>
    <w:rsid w:val="000E375D"/>
    <w:rsid w:val="000E4D3A"/>
    <w:rsid w:val="000E6477"/>
    <w:rsid w:val="000F0D76"/>
    <w:rsid w:val="00101378"/>
    <w:rsid w:val="00104630"/>
    <w:rsid w:val="0010599C"/>
    <w:rsid w:val="001106AE"/>
    <w:rsid w:val="00110F52"/>
    <w:rsid w:val="00113073"/>
    <w:rsid w:val="001132CE"/>
    <w:rsid w:val="0011583C"/>
    <w:rsid w:val="00117D20"/>
    <w:rsid w:val="0012683A"/>
    <w:rsid w:val="00134E16"/>
    <w:rsid w:val="00140BD4"/>
    <w:rsid w:val="00144D5B"/>
    <w:rsid w:val="00147DEE"/>
    <w:rsid w:val="00151C29"/>
    <w:rsid w:val="00152DE2"/>
    <w:rsid w:val="00154B54"/>
    <w:rsid w:val="00154FB6"/>
    <w:rsid w:val="001563BE"/>
    <w:rsid w:val="0016394E"/>
    <w:rsid w:val="00164A19"/>
    <w:rsid w:val="0016534A"/>
    <w:rsid w:val="001703FF"/>
    <w:rsid w:val="00171084"/>
    <w:rsid w:val="0017402F"/>
    <w:rsid w:val="00174706"/>
    <w:rsid w:val="00175534"/>
    <w:rsid w:val="00176ACF"/>
    <w:rsid w:val="00176DCB"/>
    <w:rsid w:val="001833CB"/>
    <w:rsid w:val="001A2657"/>
    <w:rsid w:val="001A296F"/>
    <w:rsid w:val="001A486E"/>
    <w:rsid w:val="001A4E7F"/>
    <w:rsid w:val="001A5AC4"/>
    <w:rsid w:val="001A71A3"/>
    <w:rsid w:val="001B32FE"/>
    <w:rsid w:val="001B7071"/>
    <w:rsid w:val="001B7903"/>
    <w:rsid w:val="001C47F2"/>
    <w:rsid w:val="001C5E73"/>
    <w:rsid w:val="001C6B4B"/>
    <w:rsid w:val="001C6F9D"/>
    <w:rsid w:val="001C713F"/>
    <w:rsid w:val="001D2683"/>
    <w:rsid w:val="001E1B03"/>
    <w:rsid w:val="001E3003"/>
    <w:rsid w:val="001E4104"/>
    <w:rsid w:val="001E412C"/>
    <w:rsid w:val="001E43D2"/>
    <w:rsid w:val="001F3B94"/>
    <w:rsid w:val="001F56F0"/>
    <w:rsid w:val="00201DAB"/>
    <w:rsid w:val="00201EB8"/>
    <w:rsid w:val="00202F1C"/>
    <w:rsid w:val="00205E03"/>
    <w:rsid w:val="00211748"/>
    <w:rsid w:val="00213DF1"/>
    <w:rsid w:val="0021671B"/>
    <w:rsid w:val="00221604"/>
    <w:rsid w:val="00221E7B"/>
    <w:rsid w:val="00223597"/>
    <w:rsid w:val="002311FB"/>
    <w:rsid w:val="00231E66"/>
    <w:rsid w:val="00232EC3"/>
    <w:rsid w:val="002379E9"/>
    <w:rsid w:val="00241B98"/>
    <w:rsid w:val="00242931"/>
    <w:rsid w:val="00243058"/>
    <w:rsid w:val="002503E4"/>
    <w:rsid w:val="00251EB5"/>
    <w:rsid w:val="002537AC"/>
    <w:rsid w:val="0025575E"/>
    <w:rsid w:val="00257BBC"/>
    <w:rsid w:val="00265775"/>
    <w:rsid w:val="0027127A"/>
    <w:rsid w:val="00273227"/>
    <w:rsid w:val="002762A4"/>
    <w:rsid w:val="00276905"/>
    <w:rsid w:val="00282CE4"/>
    <w:rsid w:val="00290316"/>
    <w:rsid w:val="002915F6"/>
    <w:rsid w:val="00291B49"/>
    <w:rsid w:val="00295E9A"/>
    <w:rsid w:val="00296BF6"/>
    <w:rsid w:val="00297006"/>
    <w:rsid w:val="002A0E33"/>
    <w:rsid w:val="002A4735"/>
    <w:rsid w:val="002B0164"/>
    <w:rsid w:val="002B6579"/>
    <w:rsid w:val="002B7528"/>
    <w:rsid w:val="002B7D2C"/>
    <w:rsid w:val="002C188D"/>
    <w:rsid w:val="002C3FE3"/>
    <w:rsid w:val="002C64E6"/>
    <w:rsid w:val="002E4D87"/>
    <w:rsid w:val="002F2A50"/>
    <w:rsid w:val="002F42DE"/>
    <w:rsid w:val="002F4EC7"/>
    <w:rsid w:val="002F6531"/>
    <w:rsid w:val="00302AD5"/>
    <w:rsid w:val="003038F2"/>
    <w:rsid w:val="00307441"/>
    <w:rsid w:val="003109C5"/>
    <w:rsid w:val="003121D5"/>
    <w:rsid w:val="00323B7C"/>
    <w:rsid w:val="003242AC"/>
    <w:rsid w:val="00325F3F"/>
    <w:rsid w:val="00330EB0"/>
    <w:rsid w:val="00336A65"/>
    <w:rsid w:val="00347E3E"/>
    <w:rsid w:val="0035429E"/>
    <w:rsid w:val="0035602A"/>
    <w:rsid w:val="00362DFD"/>
    <w:rsid w:val="00366A53"/>
    <w:rsid w:val="00367363"/>
    <w:rsid w:val="003721FF"/>
    <w:rsid w:val="00372663"/>
    <w:rsid w:val="00373387"/>
    <w:rsid w:val="00373A02"/>
    <w:rsid w:val="00385C19"/>
    <w:rsid w:val="00386DFA"/>
    <w:rsid w:val="003913C8"/>
    <w:rsid w:val="00397634"/>
    <w:rsid w:val="003A25F8"/>
    <w:rsid w:val="003B23B9"/>
    <w:rsid w:val="003B2ADD"/>
    <w:rsid w:val="003B3C74"/>
    <w:rsid w:val="003B48EE"/>
    <w:rsid w:val="003B6080"/>
    <w:rsid w:val="003C419A"/>
    <w:rsid w:val="003C48D1"/>
    <w:rsid w:val="003C61A3"/>
    <w:rsid w:val="003D31FB"/>
    <w:rsid w:val="003D32ED"/>
    <w:rsid w:val="003E20DF"/>
    <w:rsid w:val="003E4102"/>
    <w:rsid w:val="003E49FE"/>
    <w:rsid w:val="003E688E"/>
    <w:rsid w:val="003E73D1"/>
    <w:rsid w:val="003F541D"/>
    <w:rsid w:val="003F6F0B"/>
    <w:rsid w:val="00403F1F"/>
    <w:rsid w:val="00410E65"/>
    <w:rsid w:val="00412086"/>
    <w:rsid w:val="00412855"/>
    <w:rsid w:val="0041653F"/>
    <w:rsid w:val="00416573"/>
    <w:rsid w:val="00416F7D"/>
    <w:rsid w:val="00420B95"/>
    <w:rsid w:val="00423A31"/>
    <w:rsid w:val="0042493C"/>
    <w:rsid w:val="00424B58"/>
    <w:rsid w:val="00425D24"/>
    <w:rsid w:val="00427573"/>
    <w:rsid w:val="0043284E"/>
    <w:rsid w:val="00434910"/>
    <w:rsid w:val="00437720"/>
    <w:rsid w:val="00440382"/>
    <w:rsid w:val="00441BAA"/>
    <w:rsid w:val="00445668"/>
    <w:rsid w:val="004534D2"/>
    <w:rsid w:val="00453FD1"/>
    <w:rsid w:val="004552F4"/>
    <w:rsid w:val="00460182"/>
    <w:rsid w:val="00463CC4"/>
    <w:rsid w:val="00465214"/>
    <w:rsid w:val="004663A8"/>
    <w:rsid w:val="004715F1"/>
    <w:rsid w:val="004752EB"/>
    <w:rsid w:val="00475473"/>
    <w:rsid w:val="004964B3"/>
    <w:rsid w:val="004A0306"/>
    <w:rsid w:val="004A04F1"/>
    <w:rsid w:val="004B0F62"/>
    <w:rsid w:val="004B361E"/>
    <w:rsid w:val="004B44A0"/>
    <w:rsid w:val="004B6B5A"/>
    <w:rsid w:val="004C1645"/>
    <w:rsid w:val="004C234E"/>
    <w:rsid w:val="004C4A56"/>
    <w:rsid w:val="004D2DC9"/>
    <w:rsid w:val="004D5A04"/>
    <w:rsid w:val="004E076B"/>
    <w:rsid w:val="004E0DF3"/>
    <w:rsid w:val="004E285B"/>
    <w:rsid w:val="004E41F6"/>
    <w:rsid w:val="004E4817"/>
    <w:rsid w:val="004E520F"/>
    <w:rsid w:val="004E5B01"/>
    <w:rsid w:val="004F1D3D"/>
    <w:rsid w:val="004F3718"/>
    <w:rsid w:val="004F3AF7"/>
    <w:rsid w:val="004F418C"/>
    <w:rsid w:val="004F47BB"/>
    <w:rsid w:val="004F49F4"/>
    <w:rsid w:val="004F6D32"/>
    <w:rsid w:val="004F7178"/>
    <w:rsid w:val="005003A2"/>
    <w:rsid w:val="005024CD"/>
    <w:rsid w:val="0051163E"/>
    <w:rsid w:val="00514086"/>
    <w:rsid w:val="005252CF"/>
    <w:rsid w:val="00531641"/>
    <w:rsid w:val="005364EC"/>
    <w:rsid w:val="0053689C"/>
    <w:rsid w:val="00542472"/>
    <w:rsid w:val="0055249A"/>
    <w:rsid w:val="005544C5"/>
    <w:rsid w:val="005570DC"/>
    <w:rsid w:val="00562FC5"/>
    <w:rsid w:val="00563459"/>
    <w:rsid w:val="00563B0C"/>
    <w:rsid w:val="00564BEA"/>
    <w:rsid w:val="00566194"/>
    <w:rsid w:val="00571CF5"/>
    <w:rsid w:val="005743D2"/>
    <w:rsid w:val="005747B7"/>
    <w:rsid w:val="00574DF5"/>
    <w:rsid w:val="00575C21"/>
    <w:rsid w:val="0057683B"/>
    <w:rsid w:val="00585919"/>
    <w:rsid w:val="00585B2B"/>
    <w:rsid w:val="00587E54"/>
    <w:rsid w:val="00590151"/>
    <w:rsid w:val="0059369C"/>
    <w:rsid w:val="0059425C"/>
    <w:rsid w:val="005A226D"/>
    <w:rsid w:val="005A4163"/>
    <w:rsid w:val="005A681F"/>
    <w:rsid w:val="005A7E28"/>
    <w:rsid w:val="005B4E02"/>
    <w:rsid w:val="005B66F8"/>
    <w:rsid w:val="005B6834"/>
    <w:rsid w:val="005C3B47"/>
    <w:rsid w:val="005C3D67"/>
    <w:rsid w:val="005C69FC"/>
    <w:rsid w:val="005D5E6B"/>
    <w:rsid w:val="005D7413"/>
    <w:rsid w:val="005E0ACB"/>
    <w:rsid w:val="005E24A5"/>
    <w:rsid w:val="005F07E7"/>
    <w:rsid w:val="005F65CB"/>
    <w:rsid w:val="005F6B70"/>
    <w:rsid w:val="005F7252"/>
    <w:rsid w:val="00600E07"/>
    <w:rsid w:val="00607D3C"/>
    <w:rsid w:val="00620AE3"/>
    <w:rsid w:val="0062456A"/>
    <w:rsid w:val="0062456F"/>
    <w:rsid w:val="006261D9"/>
    <w:rsid w:val="0063558E"/>
    <w:rsid w:val="00635869"/>
    <w:rsid w:val="0063734B"/>
    <w:rsid w:val="00641C87"/>
    <w:rsid w:val="0064373B"/>
    <w:rsid w:val="00645192"/>
    <w:rsid w:val="00645337"/>
    <w:rsid w:val="006463DC"/>
    <w:rsid w:val="00646CB8"/>
    <w:rsid w:val="00650FFC"/>
    <w:rsid w:val="00656213"/>
    <w:rsid w:val="00656FF2"/>
    <w:rsid w:val="00660778"/>
    <w:rsid w:val="006676AE"/>
    <w:rsid w:val="00667706"/>
    <w:rsid w:val="00672BC2"/>
    <w:rsid w:val="006838E7"/>
    <w:rsid w:val="00685E5F"/>
    <w:rsid w:val="006873D2"/>
    <w:rsid w:val="0068759D"/>
    <w:rsid w:val="00690D30"/>
    <w:rsid w:val="006928BF"/>
    <w:rsid w:val="00697221"/>
    <w:rsid w:val="006A559B"/>
    <w:rsid w:val="006A6E90"/>
    <w:rsid w:val="006B237D"/>
    <w:rsid w:val="006B24F3"/>
    <w:rsid w:val="006C044A"/>
    <w:rsid w:val="006C1EC4"/>
    <w:rsid w:val="006C6442"/>
    <w:rsid w:val="006D0C5B"/>
    <w:rsid w:val="006E0FAA"/>
    <w:rsid w:val="006E520C"/>
    <w:rsid w:val="006E704B"/>
    <w:rsid w:val="007002C6"/>
    <w:rsid w:val="00701B93"/>
    <w:rsid w:val="00703733"/>
    <w:rsid w:val="00712DFE"/>
    <w:rsid w:val="007152BA"/>
    <w:rsid w:val="00721630"/>
    <w:rsid w:val="00721D4F"/>
    <w:rsid w:val="00731B0A"/>
    <w:rsid w:val="00741B46"/>
    <w:rsid w:val="00744398"/>
    <w:rsid w:val="00745A14"/>
    <w:rsid w:val="007466EA"/>
    <w:rsid w:val="00750F2B"/>
    <w:rsid w:val="00753D69"/>
    <w:rsid w:val="0075643A"/>
    <w:rsid w:val="00761CD1"/>
    <w:rsid w:val="00763EEC"/>
    <w:rsid w:val="00765E7C"/>
    <w:rsid w:val="007660D0"/>
    <w:rsid w:val="00771007"/>
    <w:rsid w:val="00775951"/>
    <w:rsid w:val="0077745E"/>
    <w:rsid w:val="00782EB0"/>
    <w:rsid w:val="007835B4"/>
    <w:rsid w:val="00785BD0"/>
    <w:rsid w:val="007879FE"/>
    <w:rsid w:val="007B15B3"/>
    <w:rsid w:val="007B7B94"/>
    <w:rsid w:val="007C2DB2"/>
    <w:rsid w:val="007C3151"/>
    <w:rsid w:val="007C5214"/>
    <w:rsid w:val="007C761D"/>
    <w:rsid w:val="007D1603"/>
    <w:rsid w:val="007D332D"/>
    <w:rsid w:val="007D426E"/>
    <w:rsid w:val="007D60FF"/>
    <w:rsid w:val="007E054A"/>
    <w:rsid w:val="007E2721"/>
    <w:rsid w:val="007E40E0"/>
    <w:rsid w:val="007E4494"/>
    <w:rsid w:val="007E4FD5"/>
    <w:rsid w:val="007E54E5"/>
    <w:rsid w:val="007E7826"/>
    <w:rsid w:val="007F09BD"/>
    <w:rsid w:val="007F1571"/>
    <w:rsid w:val="007F5A0F"/>
    <w:rsid w:val="00803F33"/>
    <w:rsid w:val="008111AC"/>
    <w:rsid w:val="00811979"/>
    <w:rsid w:val="00814453"/>
    <w:rsid w:val="008215EE"/>
    <w:rsid w:val="00823C89"/>
    <w:rsid w:val="0082731B"/>
    <w:rsid w:val="00831701"/>
    <w:rsid w:val="00834B29"/>
    <w:rsid w:val="008367D4"/>
    <w:rsid w:val="008378EB"/>
    <w:rsid w:val="008402A4"/>
    <w:rsid w:val="00840577"/>
    <w:rsid w:val="00840B3E"/>
    <w:rsid w:val="00842B4D"/>
    <w:rsid w:val="00845C0B"/>
    <w:rsid w:val="00852ECD"/>
    <w:rsid w:val="00861338"/>
    <w:rsid w:val="00863BF5"/>
    <w:rsid w:val="00863CA8"/>
    <w:rsid w:val="008743E9"/>
    <w:rsid w:val="008765AE"/>
    <w:rsid w:val="00877E9C"/>
    <w:rsid w:val="00880AA4"/>
    <w:rsid w:val="008848CC"/>
    <w:rsid w:val="008850D0"/>
    <w:rsid w:val="00885DBF"/>
    <w:rsid w:val="00892C2A"/>
    <w:rsid w:val="008955BE"/>
    <w:rsid w:val="00897DD8"/>
    <w:rsid w:val="008A2BE5"/>
    <w:rsid w:val="008A39E1"/>
    <w:rsid w:val="008A48F4"/>
    <w:rsid w:val="008A5059"/>
    <w:rsid w:val="008B0ADC"/>
    <w:rsid w:val="008C4C6A"/>
    <w:rsid w:val="008D03A3"/>
    <w:rsid w:val="008D44C6"/>
    <w:rsid w:val="008D7025"/>
    <w:rsid w:val="008D72A3"/>
    <w:rsid w:val="008D780D"/>
    <w:rsid w:val="008E0C99"/>
    <w:rsid w:val="008E1D72"/>
    <w:rsid w:val="008E3FF5"/>
    <w:rsid w:val="008E5773"/>
    <w:rsid w:val="008E7D1C"/>
    <w:rsid w:val="008F2A12"/>
    <w:rsid w:val="008F39AA"/>
    <w:rsid w:val="008F7852"/>
    <w:rsid w:val="00904067"/>
    <w:rsid w:val="00912DEF"/>
    <w:rsid w:val="00920821"/>
    <w:rsid w:val="00922203"/>
    <w:rsid w:val="00922DD8"/>
    <w:rsid w:val="00926B89"/>
    <w:rsid w:val="00930279"/>
    <w:rsid w:val="009310EC"/>
    <w:rsid w:val="00940464"/>
    <w:rsid w:val="009421E8"/>
    <w:rsid w:val="00950CF0"/>
    <w:rsid w:val="0095609C"/>
    <w:rsid w:val="00960943"/>
    <w:rsid w:val="00962E33"/>
    <w:rsid w:val="009706BA"/>
    <w:rsid w:val="00975619"/>
    <w:rsid w:val="009810C2"/>
    <w:rsid w:val="00986340"/>
    <w:rsid w:val="0099398B"/>
    <w:rsid w:val="00994F8F"/>
    <w:rsid w:val="00996B0C"/>
    <w:rsid w:val="00996DE0"/>
    <w:rsid w:val="009A03F2"/>
    <w:rsid w:val="009A2A7C"/>
    <w:rsid w:val="009A3B0E"/>
    <w:rsid w:val="009B06AB"/>
    <w:rsid w:val="009B17D7"/>
    <w:rsid w:val="009B3996"/>
    <w:rsid w:val="009C38D0"/>
    <w:rsid w:val="009D389C"/>
    <w:rsid w:val="009D7BE5"/>
    <w:rsid w:val="009E1FDA"/>
    <w:rsid w:val="009E22B9"/>
    <w:rsid w:val="009E3C54"/>
    <w:rsid w:val="009E54B7"/>
    <w:rsid w:val="009E5A9F"/>
    <w:rsid w:val="009E5C34"/>
    <w:rsid w:val="009F2D31"/>
    <w:rsid w:val="009F3333"/>
    <w:rsid w:val="009F6845"/>
    <w:rsid w:val="00A00D92"/>
    <w:rsid w:val="00A07786"/>
    <w:rsid w:val="00A1345D"/>
    <w:rsid w:val="00A15212"/>
    <w:rsid w:val="00A17145"/>
    <w:rsid w:val="00A17D27"/>
    <w:rsid w:val="00A2122C"/>
    <w:rsid w:val="00A2317A"/>
    <w:rsid w:val="00A2510A"/>
    <w:rsid w:val="00A3008F"/>
    <w:rsid w:val="00A34E5A"/>
    <w:rsid w:val="00A4221A"/>
    <w:rsid w:val="00A476E4"/>
    <w:rsid w:val="00A509A2"/>
    <w:rsid w:val="00A52014"/>
    <w:rsid w:val="00A53195"/>
    <w:rsid w:val="00A63F28"/>
    <w:rsid w:val="00A64CFB"/>
    <w:rsid w:val="00A651E9"/>
    <w:rsid w:val="00A67A0F"/>
    <w:rsid w:val="00A7116C"/>
    <w:rsid w:val="00A729CB"/>
    <w:rsid w:val="00A76A07"/>
    <w:rsid w:val="00A81688"/>
    <w:rsid w:val="00A92FBB"/>
    <w:rsid w:val="00A957D8"/>
    <w:rsid w:val="00AA0765"/>
    <w:rsid w:val="00AB4FF3"/>
    <w:rsid w:val="00AB5EC7"/>
    <w:rsid w:val="00AB7775"/>
    <w:rsid w:val="00AC29C3"/>
    <w:rsid w:val="00AD260C"/>
    <w:rsid w:val="00AD5123"/>
    <w:rsid w:val="00AE2A7F"/>
    <w:rsid w:val="00AE4EFE"/>
    <w:rsid w:val="00AE5CFA"/>
    <w:rsid w:val="00AF00EE"/>
    <w:rsid w:val="00AF4140"/>
    <w:rsid w:val="00AF59A3"/>
    <w:rsid w:val="00AF7726"/>
    <w:rsid w:val="00B06EE0"/>
    <w:rsid w:val="00B16DCF"/>
    <w:rsid w:val="00B20063"/>
    <w:rsid w:val="00B2525F"/>
    <w:rsid w:val="00B25E1C"/>
    <w:rsid w:val="00B30064"/>
    <w:rsid w:val="00B31554"/>
    <w:rsid w:val="00B34387"/>
    <w:rsid w:val="00B34875"/>
    <w:rsid w:val="00B370A6"/>
    <w:rsid w:val="00B40502"/>
    <w:rsid w:val="00B43CD3"/>
    <w:rsid w:val="00B47119"/>
    <w:rsid w:val="00B52985"/>
    <w:rsid w:val="00B53D81"/>
    <w:rsid w:val="00B713E1"/>
    <w:rsid w:val="00B7292A"/>
    <w:rsid w:val="00B733A0"/>
    <w:rsid w:val="00B74545"/>
    <w:rsid w:val="00B7719E"/>
    <w:rsid w:val="00B86748"/>
    <w:rsid w:val="00B87911"/>
    <w:rsid w:val="00B93D72"/>
    <w:rsid w:val="00BA0359"/>
    <w:rsid w:val="00BA1499"/>
    <w:rsid w:val="00BA771B"/>
    <w:rsid w:val="00BB14A8"/>
    <w:rsid w:val="00BB2A87"/>
    <w:rsid w:val="00BB2FE0"/>
    <w:rsid w:val="00BD0925"/>
    <w:rsid w:val="00BD3DA6"/>
    <w:rsid w:val="00BE4711"/>
    <w:rsid w:val="00BF155F"/>
    <w:rsid w:val="00C00D43"/>
    <w:rsid w:val="00C105D7"/>
    <w:rsid w:val="00C10FDD"/>
    <w:rsid w:val="00C1342D"/>
    <w:rsid w:val="00C13D7C"/>
    <w:rsid w:val="00C204AA"/>
    <w:rsid w:val="00C20F78"/>
    <w:rsid w:val="00C23D8C"/>
    <w:rsid w:val="00C27839"/>
    <w:rsid w:val="00C312A6"/>
    <w:rsid w:val="00C33A43"/>
    <w:rsid w:val="00C35C3B"/>
    <w:rsid w:val="00C42F41"/>
    <w:rsid w:val="00C601E8"/>
    <w:rsid w:val="00C604E8"/>
    <w:rsid w:val="00C712A7"/>
    <w:rsid w:val="00C7311B"/>
    <w:rsid w:val="00C74FE6"/>
    <w:rsid w:val="00C7639F"/>
    <w:rsid w:val="00C763CA"/>
    <w:rsid w:val="00C76704"/>
    <w:rsid w:val="00C76FCA"/>
    <w:rsid w:val="00C92678"/>
    <w:rsid w:val="00C94F72"/>
    <w:rsid w:val="00CA0DC5"/>
    <w:rsid w:val="00CA4B8E"/>
    <w:rsid w:val="00CA4C47"/>
    <w:rsid w:val="00CA4C9A"/>
    <w:rsid w:val="00CB0450"/>
    <w:rsid w:val="00CB0619"/>
    <w:rsid w:val="00CB25AD"/>
    <w:rsid w:val="00CB69BB"/>
    <w:rsid w:val="00CB7B77"/>
    <w:rsid w:val="00CC1812"/>
    <w:rsid w:val="00CC1C25"/>
    <w:rsid w:val="00CC3116"/>
    <w:rsid w:val="00CC7235"/>
    <w:rsid w:val="00CD0DF0"/>
    <w:rsid w:val="00CD0F10"/>
    <w:rsid w:val="00CD1EFC"/>
    <w:rsid w:val="00CD5394"/>
    <w:rsid w:val="00CD703E"/>
    <w:rsid w:val="00CD7161"/>
    <w:rsid w:val="00CD7E3E"/>
    <w:rsid w:val="00CE292A"/>
    <w:rsid w:val="00CE341F"/>
    <w:rsid w:val="00CE384C"/>
    <w:rsid w:val="00CE4420"/>
    <w:rsid w:val="00CE70B9"/>
    <w:rsid w:val="00CF79EE"/>
    <w:rsid w:val="00CF7E35"/>
    <w:rsid w:val="00D005B8"/>
    <w:rsid w:val="00D0098E"/>
    <w:rsid w:val="00D02CCD"/>
    <w:rsid w:val="00D076FC"/>
    <w:rsid w:val="00D116FD"/>
    <w:rsid w:val="00D20F72"/>
    <w:rsid w:val="00D21F00"/>
    <w:rsid w:val="00D24594"/>
    <w:rsid w:val="00D2559E"/>
    <w:rsid w:val="00D27994"/>
    <w:rsid w:val="00D317AE"/>
    <w:rsid w:val="00D33F3D"/>
    <w:rsid w:val="00D448DD"/>
    <w:rsid w:val="00D46EB2"/>
    <w:rsid w:val="00D46FFA"/>
    <w:rsid w:val="00D47AB1"/>
    <w:rsid w:val="00D505C3"/>
    <w:rsid w:val="00D51495"/>
    <w:rsid w:val="00D55260"/>
    <w:rsid w:val="00D5562E"/>
    <w:rsid w:val="00D56233"/>
    <w:rsid w:val="00D60184"/>
    <w:rsid w:val="00D61812"/>
    <w:rsid w:val="00D66344"/>
    <w:rsid w:val="00D66B54"/>
    <w:rsid w:val="00D66EF2"/>
    <w:rsid w:val="00D70AD7"/>
    <w:rsid w:val="00D74297"/>
    <w:rsid w:val="00D75EDE"/>
    <w:rsid w:val="00D857E9"/>
    <w:rsid w:val="00D879A8"/>
    <w:rsid w:val="00D900C3"/>
    <w:rsid w:val="00D97BD7"/>
    <w:rsid w:val="00D97C99"/>
    <w:rsid w:val="00D97F76"/>
    <w:rsid w:val="00DA63F6"/>
    <w:rsid w:val="00DA72EA"/>
    <w:rsid w:val="00DA7AA6"/>
    <w:rsid w:val="00DA7C1B"/>
    <w:rsid w:val="00DB1F7B"/>
    <w:rsid w:val="00DB2F03"/>
    <w:rsid w:val="00DB5D6D"/>
    <w:rsid w:val="00DD2E36"/>
    <w:rsid w:val="00DD5B16"/>
    <w:rsid w:val="00DF0761"/>
    <w:rsid w:val="00DF3D0B"/>
    <w:rsid w:val="00DF4FBC"/>
    <w:rsid w:val="00E0109E"/>
    <w:rsid w:val="00E074D0"/>
    <w:rsid w:val="00E07611"/>
    <w:rsid w:val="00E1535B"/>
    <w:rsid w:val="00E168A2"/>
    <w:rsid w:val="00E23495"/>
    <w:rsid w:val="00E25AE4"/>
    <w:rsid w:val="00E42FB9"/>
    <w:rsid w:val="00E43AE6"/>
    <w:rsid w:val="00E44B42"/>
    <w:rsid w:val="00E655AB"/>
    <w:rsid w:val="00E661A5"/>
    <w:rsid w:val="00E74F47"/>
    <w:rsid w:val="00E756A1"/>
    <w:rsid w:val="00E81BE2"/>
    <w:rsid w:val="00E86B5F"/>
    <w:rsid w:val="00E87148"/>
    <w:rsid w:val="00E90BC5"/>
    <w:rsid w:val="00EA0411"/>
    <w:rsid w:val="00EA1C98"/>
    <w:rsid w:val="00EA402B"/>
    <w:rsid w:val="00EA6EA6"/>
    <w:rsid w:val="00EA7E1F"/>
    <w:rsid w:val="00EA7F6E"/>
    <w:rsid w:val="00EB3D71"/>
    <w:rsid w:val="00EB42D2"/>
    <w:rsid w:val="00EB7181"/>
    <w:rsid w:val="00EC03D1"/>
    <w:rsid w:val="00EC2DD9"/>
    <w:rsid w:val="00ED0030"/>
    <w:rsid w:val="00EE75E3"/>
    <w:rsid w:val="00F01798"/>
    <w:rsid w:val="00F0369D"/>
    <w:rsid w:val="00F053D9"/>
    <w:rsid w:val="00F115F3"/>
    <w:rsid w:val="00F15A8D"/>
    <w:rsid w:val="00F21A2C"/>
    <w:rsid w:val="00F236CD"/>
    <w:rsid w:val="00F26D39"/>
    <w:rsid w:val="00F33559"/>
    <w:rsid w:val="00F42C2F"/>
    <w:rsid w:val="00F42EE1"/>
    <w:rsid w:val="00F4489F"/>
    <w:rsid w:val="00F44984"/>
    <w:rsid w:val="00F47E40"/>
    <w:rsid w:val="00F506F2"/>
    <w:rsid w:val="00F519F8"/>
    <w:rsid w:val="00F601E0"/>
    <w:rsid w:val="00F62B1F"/>
    <w:rsid w:val="00F6317B"/>
    <w:rsid w:val="00F63A01"/>
    <w:rsid w:val="00F67349"/>
    <w:rsid w:val="00F711F5"/>
    <w:rsid w:val="00F74249"/>
    <w:rsid w:val="00F843C8"/>
    <w:rsid w:val="00F85CE1"/>
    <w:rsid w:val="00F87878"/>
    <w:rsid w:val="00F92BD4"/>
    <w:rsid w:val="00FB3179"/>
    <w:rsid w:val="00FC035C"/>
    <w:rsid w:val="00FC1921"/>
    <w:rsid w:val="00FD6486"/>
    <w:rsid w:val="00FE1CA3"/>
    <w:rsid w:val="00FE6747"/>
    <w:rsid w:val="00FF0C9A"/>
    <w:rsid w:val="00FF433D"/>
    <w:rsid w:val="00FF5B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359"/>
    <w:pPr>
      <w:bidi/>
    </w:pPr>
    <w:rPr>
      <w:sz w:val="24"/>
      <w:szCs w:val="24"/>
      <w:lang w:val="en-US" w:eastAsia="ar-SA"/>
    </w:rPr>
  </w:style>
  <w:style w:type="paragraph" w:styleId="Titre2">
    <w:name w:val="heading 2"/>
    <w:basedOn w:val="Normal"/>
    <w:next w:val="Normal"/>
    <w:qFormat/>
    <w:rsid w:val="00BA0359"/>
    <w:pPr>
      <w:keepNext/>
      <w:bidi w:val="0"/>
      <w:spacing w:before="120" w:after="240" w:line="360" w:lineRule="auto"/>
      <w:ind w:right="566"/>
      <w:jc w:val="center"/>
      <w:outlineLvl w:val="1"/>
    </w:pPr>
    <w:rPr>
      <w:rFonts w:ascii="Garamond" w:hAnsi="Garamond"/>
      <w:outline/>
      <w:u w:val="single"/>
      <w:lang w:val="fr-FR" w:eastAsia="fr-FR"/>
    </w:rPr>
  </w:style>
  <w:style w:type="paragraph" w:styleId="Titre3">
    <w:name w:val="heading 3"/>
    <w:basedOn w:val="Normal"/>
    <w:next w:val="Normal"/>
    <w:link w:val="Titre3Car"/>
    <w:qFormat/>
    <w:rsid w:val="00F42C2F"/>
    <w:pPr>
      <w:keepNext/>
      <w:spacing w:before="240" w:after="60"/>
      <w:outlineLvl w:val="2"/>
    </w:pPr>
    <w:rPr>
      <w:rFonts w:ascii="Cambria" w:hAnsi="Cambria"/>
      <w:b/>
      <w:bCs/>
      <w:sz w:val="26"/>
      <w:szCs w:val="26"/>
    </w:rPr>
  </w:style>
  <w:style w:type="paragraph" w:styleId="Titre4">
    <w:name w:val="heading 4"/>
    <w:basedOn w:val="Normal"/>
    <w:next w:val="Normal"/>
    <w:qFormat/>
    <w:rsid w:val="00BA0359"/>
    <w:pPr>
      <w:keepNext/>
      <w:numPr>
        <w:numId w:val="1"/>
      </w:numPr>
      <w:tabs>
        <w:tab w:val="right" w:pos="0"/>
        <w:tab w:val="num" w:pos="153"/>
        <w:tab w:val="right" w:pos="374"/>
        <w:tab w:val="num" w:pos="720"/>
      </w:tabs>
      <w:bidi w:val="0"/>
      <w:spacing w:before="240" w:after="120" w:line="360" w:lineRule="auto"/>
      <w:ind w:left="720"/>
      <w:jc w:val="both"/>
      <w:outlineLvl w:val="3"/>
    </w:pPr>
    <w:rPr>
      <w:rFonts w:ascii="Book Antiqua" w:hAnsi="Book Antiqua"/>
      <w:b/>
      <w:bCs/>
      <w:outline/>
      <w:lang w:val="fr-FR" w:eastAsia="ar-TN"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42">
    <w:name w:val="Heading 42"/>
    <w:basedOn w:val="Titre4"/>
    <w:autoRedefine/>
    <w:rsid w:val="00BA0359"/>
    <w:pPr>
      <w:numPr>
        <w:numId w:val="2"/>
      </w:numPr>
      <w:tabs>
        <w:tab w:val="clear" w:pos="0"/>
        <w:tab w:val="clear" w:pos="374"/>
        <w:tab w:val="right" w:pos="360"/>
        <w:tab w:val="num" w:pos="643"/>
      </w:tabs>
      <w:ind w:left="720"/>
    </w:pPr>
    <w:rPr>
      <w:rFonts w:ascii="Garamond" w:hAnsi="Garamond"/>
      <w:b w:val="0"/>
      <w:bCs w:val="0"/>
      <w:sz w:val="26"/>
      <w:szCs w:val="26"/>
      <w:lang w:eastAsia="fr-FR" w:bidi="ar-SA"/>
    </w:rPr>
  </w:style>
  <w:style w:type="paragraph" w:customStyle="1" w:styleId="Heading43">
    <w:name w:val="Heading 43"/>
    <w:basedOn w:val="Titre4"/>
    <w:rsid w:val="00BA0359"/>
    <w:pPr>
      <w:numPr>
        <w:numId w:val="3"/>
      </w:numPr>
      <w:tabs>
        <w:tab w:val="clear" w:pos="0"/>
        <w:tab w:val="clear" w:pos="374"/>
        <w:tab w:val="right" w:pos="360"/>
        <w:tab w:val="num" w:pos="643"/>
      </w:tabs>
    </w:pPr>
    <w:rPr>
      <w:rFonts w:ascii="Garamond" w:hAnsi="Garamond"/>
      <w:b w:val="0"/>
      <w:bCs w:val="0"/>
      <w:sz w:val="26"/>
      <w:szCs w:val="26"/>
      <w:lang w:eastAsia="fr-FR" w:bidi="ar-SA"/>
    </w:rPr>
  </w:style>
  <w:style w:type="paragraph" w:customStyle="1" w:styleId="Heading44">
    <w:name w:val="Heading 44"/>
    <w:basedOn w:val="Titre4"/>
    <w:rsid w:val="00BA0359"/>
    <w:pPr>
      <w:numPr>
        <w:numId w:val="4"/>
      </w:numPr>
      <w:tabs>
        <w:tab w:val="clear" w:pos="0"/>
        <w:tab w:val="clear" w:pos="374"/>
        <w:tab w:val="right" w:pos="360"/>
        <w:tab w:val="num" w:pos="643"/>
      </w:tabs>
      <w:ind w:left="720"/>
    </w:pPr>
    <w:rPr>
      <w:rFonts w:ascii="Garamond" w:hAnsi="Garamond"/>
      <w:b w:val="0"/>
      <w:bCs w:val="0"/>
      <w:sz w:val="26"/>
      <w:szCs w:val="26"/>
      <w:lang w:eastAsia="fr-FR" w:bidi="ar-SA"/>
    </w:rPr>
  </w:style>
  <w:style w:type="paragraph" w:customStyle="1" w:styleId="Heading45">
    <w:name w:val="Heading 45"/>
    <w:basedOn w:val="Titre4"/>
    <w:rsid w:val="00BA0359"/>
    <w:pPr>
      <w:numPr>
        <w:numId w:val="5"/>
      </w:numPr>
      <w:tabs>
        <w:tab w:val="clear" w:pos="0"/>
        <w:tab w:val="clear" w:pos="374"/>
        <w:tab w:val="right" w:pos="360"/>
        <w:tab w:val="num" w:pos="643"/>
      </w:tabs>
      <w:ind w:left="720"/>
    </w:pPr>
    <w:rPr>
      <w:rFonts w:ascii="Garamond" w:hAnsi="Garamond"/>
      <w:b w:val="0"/>
      <w:bCs w:val="0"/>
      <w:sz w:val="26"/>
      <w:szCs w:val="26"/>
      <w:lang w:eastAsia="fr-FR" w:bidi="ar-SA"/>
    </w:rPr>
  </w:style>
  <w:style w:type="paragraph" w:customStyle="1" w:styleId="Titre1">
    <w:name w:val="Titre1"/>
    <w:autoRedefine/>
    <w:rsid w:val="00BA0359"/>
    <w:pPr>
      <w:numPr>
        <w:numId w:val="6"/>
      </w:numPr>
      <w:spacing w:before="320" w:after="120" w:line="320" w:lineRule="exact"/>
      <w:jc w:val="both"/>
    </w:pPr>
    <w:rPr>
      <w:b/>
      <w:bCs/>
      <w:sz w:val="32"/>
      <w:szCs w:val="32"/>
      <w:lang w:val="en-US" w:eastAsia="ar-SA"/>
    </w:rPr>
  </w:style>
  <w:style w:type="paragraph" w:styleId="Corpsdetexte2">
    <w:name w:val="Body Text 2"/>
    <w:basedOn w:val="Normal"/>
    <w:link w:val="Corpsdetexte2Car"/>
    <w:rsid w:val="00BA0359"/>
    <w:pPr>
      <w:jc w:val="right"/>
    </w:pPr>
    <w:rPr>
      <w:lang w:eastAsia="fr-FR"/>
    </w:rPr>
  </w:style>
  <w:style w:type="paragraph" w:styleId="Retraitcorpsdetexte">
    <w:name w:val="Body Text Indent"/>
    <w:basedOn w:val="Normal"/>
    <w:link w:val="RetraitcorpsdetexteCar"/>
    <w:rsid w:val="00BA0359"/>
    <w:pPr>
      <w:bidi w:val="0"/>
      <w:spacing w:line="360" w:lineRule="auto"/>
      <w:ind w:right="-6"/>
      <w:jc w:val="both"/>
    </w:pPr>
    <w:rPr>
      <w:rFonts w:ascii="Book Antiqua" w:hAnsi="Book Antiqua"/>
      <w:b/>
      <w:bCs/>
      <w:lang w:val="fr-FR"/>
    </w:rPr>
  </w:style>
  <w:style w:type="paragraph" w:styleId="Corpsdetexte">
    <w:name w:val="Body Text"/>
    <w:basedOn w:val="Normal"/>
    <w:link w:val="CorpsdetexteCar"/>
    <w:rsid w:val="00BA0359"/>
    <w:pPr>
      <w:bidi w:val="0"/>
      <w:jc w:val="both"/>
    </w:pPr>
    <w:rPr>
      <w:rFonts w:ascii="Garamond" w:hAnsi="Garamond"/>
      <w:outline/>
      <w:sz w:val="26"/>
      <w:szCs w:val="26"/>
      <w:lang w:val="fr-FR"/>
    </w:rPr>
  </w:style>
  <w:style w:type="paragraph" w:styleId="NormalWeb">
    <w:name w:val="Normal (Web)"/>
    <w:basedOn w:val="Normal"/>
    <w:rsid w:val="00BA0359"/>
    <w:pPr>
      <w:bidi w:val="0"/>
      <w:spacing w:before="100" w:beforeAutospacing="1" w:after="100" w:afterAutospacing="1"/>
    </w:pPr>
    <w:rPr>
      <w:lang w:val="fr-FR" w:eastAsia="fr-FR"/>
    </w:rPr>
  </w:style>
  <w:style w:type="paragraph" w:styleId="Corpsdetexte3">
    <w:name w:val="Body Text 3"/>
    <w:basedOn w:val="Normal"/>
    <w:rsid w:val="00BA0359"/>
    <w:pPr>
      <w:bidi w:val="0"/>
      <w:spacing w:line="360" w:lineRule="auto"/>
      <w:jc w:val="both"/>
    </w:pPr>
    <w:rPr>
      <w:rFonts w:ascii="Garamond" w:hAnsi="Garamond"/>
      <w:outline/>
      <w:sz w:val="26"/>
      <w:szCs w:val="26"/>
      <w:lang w:val="fr-FR"/>
    </w:rPr>
  </w:style>
  <w:style w:type="paragraph" w:customStyle="1" w:styleId="titre20">
    <w:name w:val="titre2"/>
    <w:basedOn w:val="Normal"/>
    <w:rsid w:val="00BA0359"/>
    <w:pPr>
      <w:tabs>
        <w:tab w:val="left" w:pos="567"/>
        <w:tab w:val="left" w:pos="9073"/>
      </w:tabs>
      <w:bidi w:val="0"/>
      <w:spacing w:line="-240" w:lineRule="auto"/>
      <w:ind w:left="284" w:right="1701" w:firstLine="567"/>
    </w:pPr>
    <w:rPr>
      <w:rFonts w:ascii="Arial" w:hAnsi="Arial" w:cs="Arial"/>
      <w:b/>
      <w:bCs/>
      <w:lang w:val="fr-FR" w:eastAsia="fr-FR"/>
    </w:rPr>
  </w:style>
  <w:style w:type="paragraph" w:styleId="Textedebulles">
    <w:name w:val="Balloon Text"/>
    <w:basedOn w:val="Normal"/>
    <w:semiHidden/>
    <w:rsid w:val="00BA0359"/>
    <w:rPr>
      <w:rFonts w:ascii="Tahoma" w:hAnsi="Tahoma" w:cs="Tahoma"/>
      <w:sz w:val="16"/>
      <w:szCs w:val="16"/>
    </w:rPr>
  </w:style>
  <w:style w:type="paragraph" w:styleId="Notedebasdepage">
    <w:name w:val="footnote text"/>
    <w:basedOn w:val="Normal"/>
    <w:semiHidden/>
    <w:rsid w:val="00BA0359"/>
    <w:rPr>
      <w:sz w:val="20"/>
      <w:szCs w:val="20"/>
    </w:rPr>
  </w:style>
  <w:style w:type="character" w:styleId="Appelnotedebasdep">
    <w:name w:val="footnote reference"/>
    <w:basedOn w:val="Policepardfaut"/>
    <w:semiHidden/>
    <w:rsid w:val="00BA0359"/>
    <w:rPr>
      <w:vertAlign w:val="superscript"/>
    </w:rPr>
  </w:style>
  <w:style w:type="paragraph" w:styleId="En-tte">
    <w:name w:val="header"/>
    <w:basedOn w:val="Normal"/>
    <w:rsid w:val="00BA0359"/>
    <w:pPr>
      <w:tabs>
        <w:tab w:val="center" w:pos="4536"/>
        <w:tab w:val="right" w:pos="9072"/>
      </w:tabs>
    </w:pPr>
  </w:style>
  <w:style w:type="paragraph" w:styleId="Pieddepage">
    <w:name w:val="footer"/>
    <w:basedOn w:val="Normal"/>
    <w:rsid w:val="00BA0359"/>
    <w:pPr>
      <w:tabs>
        <w:tab w:val="center" w:pos="4536"/>
        <w:tab w:val="right" w:pos="9072"/>
      </w:tabs>
    </w:pPr>
  </w:style>
  <w:style w:type="character" w:styleId="Numrodepage">
    <w:name w:val="page number"/>
    <w:basedOn w:val="Policepardfaut"/>
    <w:rsid w:val="00BA0359"/>
  </w:style>
  <w:style w:type="table" w:styleId="Grilledutableau">
    <w:name w:val="Table Grid"/>
    <w:basedOn w:val="TableauNormal"/>
    <w:rsid w:val="00BA035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rsid w:val="00BA0359"/>
    <w:pPr>
      <w:bidi w:val="0"/>
    </w:pPr>
    <w:rPr>
      <w:rFonts w:ascii="Courier New" w:hAnsi="Courier New" w:cs="Courier New"/>
      <w:sz w:val="20"/>
      <w:szCs w:val="20"/>
      <w:lang w:val="fr-FR" w:eastAsia="fr-FR"/>
    </w:rPr>
  </w:style>
  <w:style w:type="character" w:styleId="Marquedecommentaire">
    <w:name w:val="annotation reference"/>
    <w:basedOn w:val="Policepardfaut"/>
    <w:semiHidden/>
    <w:rsid w:val="00BA0359"/>
    <w:rPr>
      <w:sz w:val="16"/>
      <w:szCs w:val="16"/>
    </w:rPr>
  </w:style>
  <w:style w:type="paragraph" w:styleId="Commentaire">
    <w:name w:val="annotation text"/>
    <w:basedOn w:val="Normal"/>
    <w:semiHidden/>
    <w:rsid w:val="00BA0359"/>
    <w:rPr>
      <w:sz w:val="20"/>
      <w:szCs w:val="20"/>
    </w:rPr>
  </w:style>
  <w:style w:type="paragraph" w:styleId="Objetducommentaire">
    <w:name w:val="annotation subject"/>
    <w:basedOn w:val="Commentaire"/>
    <w:next w:val="Commentaire"/>
    <w:semiHidden/>
    <w:rsid w:val="00BA0359"/>
    <w:rPr>
      <w:b/>
      <w:bCs/>
    </w:rPr>
  </w:style>
  <w:style w:type="character" w:styleId="Lienhypertexte">
    <w:name w:val="Hyperlink"/>
    <w:basedOn w:val="Policepardfaut"/>
    <w:rsid w:val="00CF79EE"/>
    <w:rPr>
      <w:color w:val="0000FF"/>
      <w:u w:val="single"/>
    </w:rPr>
  </w:style>
  <w:style w:type="character" w:customStyle="1" w:styleId="CorpsdetexteCar">
    <w:name w:val="Corps de texte Car"/>
    <w:basedOn w:val="Policepardfaut"/>
    <w:link w:val="Corpsdetexte"/>
    <w:rsid w:val="009B3996"/>
    <w:rPr>
      <w:rFonts w:ascii="Garamond" w:hAnsi="Garamond"/>
      <w:outline/>
      <w:sz w:val="26"/>
      <w:szCs w:val="26"/>
      <w:lang w:val="fr-FR" w:eastAsia="ar-SA" w:bidi="ar-SA"/>
    </w:rPr>
  </w:style>
  <w:style w:type="character" w:customStyle="1" w:styleId="RetraitcorpsdetexteCar">
    <w:name w:val="Retrait corps de texte Car"/>
    <w:basedOn w:val="Policepardfaut"/>
    <w:link w:val="Retraitcorpsdetexte"/>
    <w:rsid w:val="00703733"/>
    <w:rPr>
      <w:rFonts w:ascii="Book Antiqua" w:hAnsi="Book Antiqua"/>
      <w:b/>
      <w:bCs/>
      <w:sz w:val="24"/>
      <w:szCs w:val="24"/>
      <w:lang w:val="fr-FR" w:eastAsia="ar-SA" w:bidi="ar-SA"/>
    </w:rPr>
  </w:style>
  <w:style w:type="character" w:customStyle="1" w:styleId="Titre3Car">
    <w:name w:val="Titre 3 Car"/>
    <w:basedOn w:val="Policepardfaut"/>
    <w:link w:val="Titre3"/>
    <w:rsid w:val="00F42C2F"/>
    <w:rPr>
      <w:rFonts w:ascii="Cambria" w:hAnsi="Cambria"/>
      <w:b/>
      <w:bCs/>
      <w:sz w:val="26"/>
      <w:szCs w:val="26"/>
      <w:lang w:val="en-US" w:eastAsia="ar-SA" w:bidi="ar-SA"/>
    </w:rPr>
  </w:style>
  <w:style w:type="character" w:styleId="lev">
    <w:name w:val="Strong"/>
    <w:basedOn w:val="Policepardfaut"/>
    <w:qFormat/>
    <w:rsid w:val="00A15212"/>
    <w:rPr>
      <w:b/>
      <w:bCs/>
    </w:rPr>
  </w:style>
  <w:style w:type="character" w:customStyle="1" w:styleId="Corpsdetexte2Car">
    <w:name w:val="Corps de texte 2 Car"/>
    <w:basedOn w:val="Policepardfaut"/>
    <w:link w:val="Corpsdetexte2"/>
    <w:rsid w:val="00FB3179"/>
    <w:rPr>
      <w:sz w:val="24"/>
      <w:szCs w:val="24"/>
      <w:lang w:val="en-US"/>
    </w:rPr>
  </w:style>
  <w:style w:type="paragraph" w:styleId="Paragraphedeliste">
    <w:name w:val="List Paragraph"/>
    <w:basedOn w:val="Normal"/>
    <w:uiPriority w:val="34"/>
    <w:qFormat/>
    <w:rsid w:val="00117D20"/>
    <w:pPr>
      <w:ind w:left="720"/>
      <w:contextualSpacing/>
    </w:pPr>
  </w:style>
  <w:style w:type="paragraph" w:customStyle="1" w:styleId="Default">
    <w:name w:val="Default"/>
    <w:rsid w:val="00C94F72"/>
    <w:pPr>
      <w:autoSpaceDE w:val="0"/>
      <w:autoSpaceDN w:val="0"/>
      <w:adjustRightInd w:val="0"/>
    </w:pPr>
    <w:rPr>
      <w:rFonts w:ascii="Arial" w:hAnsi="Arial" w:cs="Arial"/>
      <w:color w:val="000000"/>
      <w:sz w:val="24"/>
      <w:szCs w:val="24"/>
    </w:rPr>
  </w:style>
  <w:style w:type="paragraph" w:customStyle="1" w:styleId="Corps">
    <w:name w:val="Corps"/>
    <w:basedOn w:val="Normal"/>
    <w:link w:val="CorpsCar"/>
    <w:rsid w:val="00E42FB9"/>
    <w:pPr>
      <w:bidi w:val="0"/>
      <w:spacing w:line="360" w:lineRule="auto"/>
      <w:jc w:val="both"/>
    </w:pPr>
    <w:rPr>
      <w:rFonts w:ascii="Century Gothic" w:hAnsi="Century Gothic"/>
      <w:sz w:val="20"/>
      <w:szCs w:val="20"/>
      <w:lang w:val="fr-FR" w:eastAsia="fr-FR"/>
    </w:rPr>
  </w:style>
  <w:style w:type="character" w:customStyle="1" w:styleId="CorpsCar">
    <w:name w:val="Corps Car"/>
    <w:link w:val="Corps"/>
    <w:locked/>
    <w:rsid w:val="00E42FB9"/>
    <w:rPr>
      <w:rFonts w:ascii="Century Gothic" w:hAnsi="Century Gothic"/>
    </w:rPr>
  </w:style>
  <w:style w:type="paragraph" w:styleId="Rvision">
    <w:name w:val="Revision"/>
    <w:hidden/>
    <w:uiPriority w:val="99"/>
    <w:semiHidden/>
    <w:rsid w:val="00AF00EE"/>
    <w:rPr>
      <w:sz w:val="24"/>
      <w:szCs w:val="24"/>
      <w:lang w:val="en-US" w:eastAsia="ar-SA"/>
    </w:rPr>
  </w:style>
</w:styles>
</file>

<file path=word/webSettings.xml><?xml version="1.0" encoding="utf-8"?>
<w:webSettings xmlns:r="http://schemas.openxmlformats.org/officeDocument/2006/relationships" xmlns:w="http://schemas.openxmlformats.org/wordprocessingml/2006/main">
  <w:divs>
    <w:div w:id="826937299">
      <w:bodyDiv w:val="1"/>
      <w:marLeft w:val="0"/>
      <w:marRight w:val="0"/>
      <w:marTop w:val="0"/>
      <w:marBottom w:val="0"/>
      <w:divBdr>
        <w:top w:val="none" w:sz="0" w:space="0" w:color="auto"/>
        <w:left w:val="none" w:sz="0" w:space="0" w:color="auto"/>
        <w:bottom w:val="none" w:sz="0" w:space="0" w:color="auto"/>
        <w:right w:val="none" w:sz="0" w:space="0" w:color="auto"/>
      </w:divBdr>
      <w:divsChild>
        <w:div w:id="1606692788">
          <w:marLeft w:val="547"/>
          <w:marRight w:val="0"/>
          <w:marTop w:val="67"/>
          <w:marBottom w:val="0"/>
          <w:divBdr>
            <w:top w:val="none" w:sz="0" w:space="0" w:color="auto"/>
            <w:left w:val="none" w:sz="0" w:space="0" w:color="auto"/>
            <w:bottom w:val="none" w:sz="0" w:space="0" w:color="auto"/>
            <w:right w:val="none" w:sz="0" w:space="0" w:color="auto"/>
          </w:divBdr>
        </w:div>
      </w:divsChild>
    </w:div>
    <w:div w:id="946622883">
      <w:bodyDiv w:val="1"/>
      <w:marLeft w:val="0"/>
      <w:marRight w:val="0"/>
      <w:marTop w:val="0"/>
      <w:marBottom w:val="0"/>
      <w:divBdr>
        <w:top w:val="none" w:sz="0" w:space="0" w:color="auto"/>
        <w:left w:val="none" w:sz="0" w:space="0" w:color="auto"/>
        <w:bottom w:val="none" w:sz="0" w:space="0" w:color="auto"/>
        <w:right w:val="none" w:sz="0" w:space="0" w:color="auto"/>
      </w:divBdr>
    </w:div>
    <w:div w:id="1182012911">
      <w:bodyDiv w:val="1"/>
      <w:marLeft w:val="0"/>
      <w:marRight w:val="0"/>
      <w:marTop w:val="0"/>
      <w:marBottom w:val="0"/>
      <w:divBdr>
        <w:top w:val="none" w:sz="0" w:space="0" w:color="auto"/>
        <w:left w:val="none" w:sz="0" w:space="0" w:color="auto"/>
        <w:bottom w:val="none" w:sz="0" w:space="0" w:color="auto"/>
        <w:right w:val="none" w:sz="0" w:space="0" w:color="auto"/>
      </w:divBdr>
      <w:divsChild>
        <w:div w:id="1732845031">
          <w:marLeft w:val="547"/>
          <w:marRight w:val="0"/>
          <w:marTop w:val="67"/>
          <w:marBottom w:val="0"/>
          <w:divBdr>
            <w:top w:val="none" w:sz="0" w:space="0" w:color="auto"/>
            <w:left w:val="none" w:sz="0" w:space="0" w:color="auto"/>
            <w:bottom w:val="none" w:sz="0" w:space="0" w:color="auto"/>
            <w:right w:val="none" w:sz="0" w:space="0" w:color="auto"/>
          </w:divBdr>
        </w:div>
      </w:divsChild>
    </w:div>
    <w:div w:id="1267153249">
      <w:bodyDiv w:val="1"/>
      <w:marLeft w:val="0"/>
      <w:marRight w:val="0"/>
      <w:marTop w:val="0"/>
      <w:marBottom w:val="0"/>
      <w:divBdr>
        <w:top w:val="none" w:sz="0" w:space="0" w:color="auto"/>
        <w:left w:val="none" w:sz="0" w:space="0" w:color="auto"/>
        <w:bottom w:val="none" w:sz="0" w:space="0" w:color="auto"/>
        <w:right w:val="none" w:sz="0" w:space="0" w:color="auto"/>
      </w:divBdr>
    </w:div>
    <w:div w:id="1433236435">
      <w:bodyDiv w:val="1"/>
      <w:marLeft w:val="0"/>
      <w:marRight w:val="0"/>
      <w:marTop w:val="0"/>
      <w:marBottom w:val="0"/>
      <w:divBdr>
        <w:top w:val="none" w:sz="0" w:space="0" w:color="auto"/>
        <w:left w:val="none" w:sz="0" w:space="0" w:color="auto"/>
        <w:bottom w:val="none" w:sz="0" w:space="0" w:color="auto"/>
        <w:right w:val="none" w:sz="0" w:space="0" w:color="auto"/>
      </w:divBdr>
      <w:divsChild>
        <w:div w:id="1395277487">
          <w:marLeft w:val="0"/>
          <w:marRight w:val="0"/>
          <w:marTop w:val="0"/>
          <w:marBottom w:val="0"/>
          <w:divBdr>
            <w:top w:val="none" w:sz="0" w:space="0" w:color="auto"/>
            <w:left w:val="none" w:sz="0" w:space="0" w:color="auto"/>
            <w:bottom w:val="none" w:sz="0" w:space="0" w:color="auto"/>
            <w:right w:val="none" w:sz="0" w:space="0" w:color="auto"/>
          </w:divBdr>
          <w:divsChild>
            <w:div w:id="306785822">
              <w:marLeft w:val="0"/>
              <w:marRight w:val="0"/>
              <w:marTop w:val="0"/>
              <w:marBottom w:val="0"/>
              <w:divBdr>
                <w:top w:val="none" w:sz="0" w:space="0" w:color="auto"/>
                <w:left w:val="none" w:sz="0" w:space="0" w:color="auto"/>
                <w:bottom w:val="none" w:sz="0" w:space="0" w:color="auto"/>
                <w:right w:val="none" w:sz="0" w:space="0" w:color="auto"/>
              </w:divBdr>
            </w:div>
            <w:div w:id="921647891">
              <w:marLeft w:val="0"/>
              <w:marRight w:val="0"/>
              <w:marTop w:val="0"/>
              <w:marBottom w:val="0"/>
              <w:divBdr>
                <w:top w:val="none" w:sz="0" w:space="0" w:color="auto"/>
                <w:left w:val="none" w:sz="0" w:space="0" w:color="auto"/>
                <w:bottom w:val="none" w:sz="0" w:space="0" w:color="auto"/>
                <w:right w:val="none" w:sz="0" w:space="0" w:color="auto"/>
              </w:divBdr>
            </w:div>
            <w:div w:id="1335837272">
              <w:marLeft w:val="0"/>
              <w:marRight w:val="0"/>
              <w:marTop w:val="0"/>
              <w:marBottom w:val="0"/>
              <w:divBdr>
                <w:top w:val="none" w:sz="0" w:space="0" w:color="auto"/>
                <w:left w:val="none" w:sz="0" w:space="0" w:color="auto"/>
                <w:bottom w:val="none" w:sz="0" w:space="0" w:color="auto"/>
                <w:right w:val="none" w:sz="0" w:space="0" w:color="auto"/>
              </w:divBdr>
            </w:div>
            <w:div w:id="21014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25302">
      <w:bodyDiv w:val="1"/>
      <w:marLeft w:val="0"/>
      <w:marRight w:val="0"/>
      <w:marTop w:val="0"/>
      <w:marBottom w:val="0"/>
      <w:divBdr>
        <w:top w:val="none" w:sz="0" w:space="0" w:color="auto"/>
        <w:left w:val="none" w:sz="0" w:space="0" w:color="auto"/>
        <w:bottom w:val="none" w:sz="0" w:space="0" w:color="auto"/>
        <w:right w:val="none" w:sz="0" w:space="0" w:color="auto"/>
      </w:divBdr>
    </w:div>
    <w:div w:id="1527791329">
      <w:bodyDiv w:val="1"/>
      <w:marLeft w:val="0"/>
      <w:marRight w:val="0"/>
      <w:marTop w:val="0"/>
      <w:marBottom w:val="0"/>
      <w:divBdr>
        <w:top w:val="none" w:sz="0" w:space="0" w:color="auto"/>
        <w:left w:val="none" w:sz="0" w:space="0" w:color="auto"/>
        <w:bottom w:val="none" w:sz="0" w:space="0" w:color="auto"/>
        <w:right w:val="none" w:sz="0" w:space="0" w:color="auto"/>
      </w:divBdr>
    </w:div>
    <w:div w:id="1599826838">
      <w:bodyDiv w:val="1"/>
      <w:marLeft w:val="0"/>
      <w:marRight w:val="0"/>
      <w:marTop w:val="0"/>
      <w:marBottom w:val="0"/>
      <w:divBdr>
        <w:top w:val="none" w:sz="0" w:space="0" w:color="auto"/>
        <w:left w:val="none" w:sz="0" w:space="0" w:color="auto"/>
        <w:bottom w:val="none" w:sz="0" w:space="0" w:color="auto"/>
        <w:right w:val="none" w:sz="0" w:space="0" w:color="auto"/>
      </w:divBdr>
      <w:divsChild>
        <w:div w:id="23672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975913">
      <w:bodyDiv w:val="1"/>
      <w:marLeft w:val="0"/>
      <w:marRight w:val="0"/>
      <w:marTop w:val="0"/>
      <w:marBottom w:val="0"/>
      <w:divBdr>
        <w:top w:val="none" w:sz="0" w:space="0" w:color="auto"/>
        <w:left w:val="none" w:sz="0" w:space="0" w:color="auto"/>
        <w:bottom w:val="none" w:sz="0" w:space="0" w:color="auto"/>
        <w:right w:val="none" w:sz="0" w:space="0" w:color="auto"/>
      </w:divBdr>
    </w:div>
    <w:div w:id="19017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A354F09-C8D9-493E-8AA1-E60306C2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11025</Words>
  <Characters>60641</Characters>
  <Application>Microsoft Office Word</Application>
  <DocSecurity>0</DocSecurity>
  <Lines>505</Lines>
  <Paragraphs>143</Paragraphs>
  <ScaleCrop>false</ScaleCrop>
  <HeadingPairs>
    <vt:vector size="2" baseType="variant">
      <vt:variant>
        <vt:lpstr>Titre</vt:lpstr>
      </vt:variant>
      <vt:variant>
        <vt:i4>1</vt:i4>
      </vt:variant>
    </vt:vector>
  </HeadingPairs>
  <TitlesOfParts>
    <vt:vector size="1" baseType="lpstr">
      <vt:lpstr>Cahier des Clauses Techniques</vt:lpstr>
    </vt:vector>
  </TitlesOfParts>
  <Company>ANSI</Company>
  <LinksUpToDate>false</LinksUpToDate>
  <CharactersWithSpaces>71523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Clauses Techniques</dc:title>
  <dc:creator>X</dc:creator>
  <cp:lastModifiedBy>user</cp:lastModifiedBy>
  <cp:revision>19</cp:revision>
  <cp:lastPrinted>2015-07-08T11:15:00Z</cp:lastPrinted>
  <dcterms:created xsi:type="dcterms:W3CDTF">2015-09-15T13:15:00Z</dcterms:created>
  <dcterms:modified xsi:type="dcterms:W3CDTF">2015-09-16T09:37:00Z</dcterms:modified>
</cp:coreProperties>
</file>